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7316BD" w:rsidRDefault="007316BD">
      <w:pPr>
        <w:pStyle w:val="ConsPlusNormal"/>
        <w:jc w:val="both"/>
        <w:outlineLvl w:val="0"/>
        <w:rPr>
          <w:color w:val="000000"/>
        </w:rPr>
      </w:pPr>
    </w:p>
    <w:p w:rsidR="00000000" w:rsidRPr="007316BD" w:rsidRDefault="007316BD">
      <w:pPr>
        <w:pStyle w:val="ConsPlusNormal"/>
        <w:outlineLvl w:val="0"/>
        <w:rPr>
          <w:color w:val="000000"/>
        </w:rPr>
      </w:pPr>
      <w:r w:rsidRPr="007316BD">
        <w:rPr>
          <w:color w:val="000000"/>
        </w:rPr>
        <w:t>Зарегистрировано в Минюсте России 20 декабря 2012 г. N 26216</w:t>
      </w:r>
    </w:p>
    <w:p w:rsidR="00000000" w:rsidRPr="007316BD" w:rsidRDefault="007316BD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00000"/>
          <w:sz w:val="2"/>
          <w:szCs w:val="2"/>
        </w:rPr>
      </w:pPr>
    </w:p>
    <w:p w:rsidR="00000000" w:rsidRPr="007316BD" w:rsidRDefault="007316BD">
      <w:pPr>
        <w:pStyle w:val="ConsPlusNormal"/>
        <w:rPr>
          <w:color w:val="000000"/>
        </w:rPr>
      </w:pP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МИНИСТЕРСТВО ЗДРАВООХРАНЕНИЯ РОССИЙСКОЙ ФЕДЕРАЦИИ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ПРИКАЗ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ОБ УТВЕРЖ</w:t>
      </w:r>
      <w:bookmarkStart w:id="0" w:name="_GoBack"/>
      <w:bookmarkEnd w:id="0"/>
      <w:r w:rsidRPr="007316BD">
        <w:rPr>
          <w:color w:val="000000"/>
        </w:rPr>
        <w:t>ДЕНИИ ПОРЯДКА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ОКАЗАНИЯ МЕДИЦИНСКОЙ ПОМОЩИ ПО ПРОФИЛЮ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"ДЕТСКАЯ ЭНДОКРИНОЛОГИЯ"</w:t>
      </w:r>
    </w:p>
    <w:p w:rsidR="00491F31" w:rsidRPr="007316BD" w:rsidRDefault="00491F31">
      <w:pPr>
        <w:pStyle w:val="ConsPlusTitle"/>
        <w:jc w:val="center"/>
        <w:rPr>
          <w:color w:val="000000"/>
        </w:rPr>
      </w:pPr>
    </w:p>
    <w:p w:rsidR="00491F31" w:rsidRPr="007316BD" w:rsidRDefault="00491F31" w:rsidP="00491F31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Список изменяющих документов</w:t>
      </w:r>
    </w:p>
    <w:p w:rsidR="00491F31" w:rsidRPr="007316BD" w:rsidRDefault="00491F31" w:rsidP="00491F31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(в ред. Приказа Минздрава России от 25.03.2014 N 132н)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В соответствии со </w:t>
      </w:r>
      <w:r w:rsidRPr="007316BD">
        <w:rPr>
          <w:color w:val="000000"/>
        </w:rPr>
        <w:t>статьей 37</w:t>
      </w:r>
      <w:r w:rsidRPr="007316BD">
        <w:rPr>
          <w:color w:val="000000"/>
        </w:rPr>
        <w:t xml:space="preserve"> Федерального закона от 21 ноября 2011 г. N 323-ФЗ "Об основах охраны здоровья</w:t>
      </w:r>
      <w:r w:rsidRPr="007316BD">
        <w:rPr>
          <w:color w:val="000000"/>
        </w:rPr>
        <w:t xml:space="preserve"> граждан в Российской Федерации" (Собрание законодательства Российской Федерации, 2011, N 48, ст. 6724; 2012, N 26, ст. 3442, 3446) приказываю: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1. Утвердить прилагаемый </w:t>
      </w:r>
      <w:r w:rsidRPr="007316BD">
        <w:rPr>
          <w:color w:val="000000"/>
        </w:rPr>
        <w:t>Порядок</w:t>
      </w:r>
      <w:r w:rsidRPr="007316BD">
        <w:rPr>
          <w:color w:val="000000"/>
        </w:rPr>
        <w:t xml:space="preserve"> оказания медицинск</w:t>
      </w:r>
      <w:r w:rsidRPr="007316BD">
        <w:rPr>
          <w:color w:val="000000"/>
        </w:rPr>
        <w:t>ой помощи по профилю "детская эндокринология".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2. </w:t>
      </w:r>
      <w:proofErr w:type="gramStart"/>
      <w:r w:rsidRPr="007316BD">
        <w:rPr>
          <w:color w:val="000000"/>
        </w:rPr>
        <w:t xml:space="preserve">Признать утратившим силу </w:t>
      </w:r>
      <w:r w:rsidRPr="007316BD">
        <w:rPr>
          <w:color w:val="000000"/>
        </w:rPr>
        <w:t>приказ</w:t>
      </w:r>
      <w:r w:rsidRPr="007316BD">
        <w:rPr>
          <w:color w:val="000000"/>
        </w:rPr>
        <w:t xml:space="preserve"> Министерства здравоохранения и социального</w:t>
      </w:r>
      <w:r w:rsidRPr="007316BD">
        <w:rPr>
          <w:color w:val="000000"/>
        </w:rPr>
        <w:t xml:space="preserve"> развития Российской Федерации от 12 апреля 2010 года N 228н "Об утверждении Порядка оказания медицинской помощи детям при заболеваниях эндокринной системы" (зарегистрирован Министерством юстиции Российской Федерации 12 мая 2010 г., регистрационный N 17182</w:t>
      </w:r>
      <w:r w:rsidRPr="007316BD">
        <w:rPr>
          <w:color w:val="000000"/>
        </w:rPr>
        <w:t>).</w:t>
      </w:r>
      <w:proofErr w:type="gramEnd"/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Министр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В.И.СКВОРЦОВА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0"/>
        <w:rPr>
          <w:color w:val="000000"/>
        </w:rPr>
      </w:pPr>
      <w:r w:rsidRPr="007316BD">
        <w:rPr>
          <w:color w:val="000000"/>
        </w:rPr>
        <w:t>Утвержден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приказом 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Title"/>
        <w:jc w:val="center"/>
        <w:rPr>
          <w:color w:val="000000"/>
        </w:rPr>
      </w:pPr>
      <w:bookmarkStart w:id="1" w:name="Par29"/>
      <w:bookmarkEnd w:id="1"/>
      <w:r w:rsidRPr="007316BD">
        <w:rPr>
          <w:color w:val="000000"/>
        </w:rPr>
        <w:t>ПОРЯДОК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ОКАЗАНИЯ МЕДИЦИНСКОЙ ПОМОЩИ ПО ПРОФИЛЮ</w:t>
      </w:r>
    </w:p>
    <w:p w:rsidR="00000000" w:rsidRPr="007316BD" w:rsidRDefault="007316BD">
      <w:pPr>
        <w:pStyle w:val="ConsPlusTitle"/>
        <w:jc w:val="center"/>
        <w:rPr>
          <w:color w:val="000000"/>
        </w:rPr>
      </w:pPr>
      <w:r w:rsidRPr="007316BD">
        <w:rPr>
          <w:color w:val="000000"/>
        </w:rPr>
        <w:t>"ДЕТСКАЯ ЭНДОКРИНОЛОГИЯ"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Настоящий Порядок устанавливает правила о</w:t>
      </w:r>
      <w:r w:rsidRPr="007316BD">
        <w:rPr>
          <w:color w:val="000000"/>
        </w:rPr>
        <w:t>казания медицинской помощи детям по профилю "детская эндокринология" (далее - дети) в медицинских организациях.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2. Медицинская помощь детям оказывается в виде: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первичной медико-санитарной помощи;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скорой, в том числе специализированной, медицинской помощи;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специализированной, в том числе высокотехнологичной, медицинской помощи.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3. Медицинская помощь детям может оказываться в следующих условиях: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амбулаторно (в условиях, не предусматривающих круглосуточное медицинское наблюдение и лечение);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в дневном стационар</w:t>
      </w:r>
      <w:r w:rsidRPr="007316BD">
        <w:rPr>
          <w:color w:val="000000"/>
        </w:rPr>
        <w:t>е (в условиях, предусматривающих медицинское наблюдение и лечение в дневное время, не требующих круглосуточного медицинского наблюдения и лечения);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стационарно (в условиях, обеспечивающих круглосуточное медицинское наблюдение и лечение).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4. Первичная медико-санитарная помощь детям включает в себя мероприятия по профилактике заболеваний эндокринной системы у детей, диагностике, лечению заболеваний и состояний, медицинской реабилитации, формированию здорового образа жизни, санитарно-гигиенич</w:t>
      </w:r>
      <w:r w:rsidRPr="007316BD">
        <w:rPr>
          <w:color w:val="000000"/>
        </w:rPr>
        <w:t>ескому просвещению детей.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5. Первичная медико-санитарная помощь детям включает: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первичную доврачебную медико-санитарную помощь;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первичную врачебную медико-санитарную помощь;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lastRenderedPageBreak/>
        <w:t>первичную специализированную медико-санитарную помощь.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Первичная медико-санитарная</w:t>
      </w:r>
      <w:r w:rsidRPr="007316BD">
        <w:rPr>
          <w:color w:val="000000"/>
        </w:rPr>
        <w:t xml:space="preserve"> помощь детям оказывается в амбулаторных условиях и в условиях дневного стационара.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Первичная доврачебная медико-санитарная помощь детям в амбулаторных условиях осуществляется медицинскими работниками со средним медицинским образованием.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Первичная врачебна</w:t>
      </w:r>
      <w:r w:rsidRPr="007316BD">
        <w:rPr>
          <w:color w:val="000000"/>
        </w:rPr>
        <w:t>я медико-санитарная помощь детям осуществляется врачом-педиатром участковым, врачом общей практики (семейным врачом).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Первичная специализированная медико-санитарная помощь детям осуществляется врачом - детским эндокринологом.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6. При подозрении или выявлени</w:t>
      </w:r>
      <w:r w:rsidRPr="007316BD">
        <w:rPr>
          <w:color w:val="000000"/>
        </w:rPr>
        <w:t>и у детей заболеваний эндокринной системы врачи-педиатры участковые, врачи общей практики (семейные врачи) направляют детей на консультацию к врачу - детскому эндокринологу.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7. </w:t>
      </w:r>
      <w:proofErr w:type="gramStart"/>
      <w:r w:rsidRPr="007316BD">
        <w:rPr>
          <w:color w:val="000000"/>
        </w:rPr>
        <w:t>Скорая, в том числе скорая специализированная, медицинская помощь детям, требую</w:t>
      </w:r>
      <w:r w:rsidRPr="007316BD">
        <w:rPr>
          <w:color w:val="000000"/>
        </w:rPr>
        <w:t xml:space="preserve">щим срочного медицинского вмешательства, оказывается фельдшерскими выездными бригадами скорой медицинской помощи, врачебными выездными бригадами скорой медицинской помощи в соответствии с </w:t>
      </w:r>
      <w:r w:rsidRPr="007316BD">
        <w:rPr>
          <w:color w:val="000000"/>
        </w:rPr>
        <w:t>приказом</w:t>
      </w:r>
      <w:r w:rsidRPr="007316BD">
        <w:rPr>
          <w:color w:val="000000"/>
        </w:rPr>
        <w:t xml:space="preserve"> Министерства здравоохранения и социального развития Российской Федерации от 1 ноября 2004 г. N 179 "Об утверждении порядка оказания скорой медицинской помощи" (зарегистрирован Министерством юстиции Российской Федерации 23 </w:t>
      </w:r>
      <w:r w:rsidRPr="007316BD">
        <w:rPr>
          <w:color w:val="000000"/>
        </w:rPr>
        <w:t>ноября 2004 г</w:t>
      </w:r>
      <w:proofErr w:type="gramEnd"/>
      <w:r w:rsidRPr="007316BD">
        <w:rPr>
          <w:color w:val="000000"/>
        </w:rPr>
        <w:t xml:space="preserve">., </w:t>
      </w:r>
      <w:proofErr w:type="gramStart"/>
      <w:r w:rsidRPr="007316BD">
        <w:rPr>
          <w:color w:val="000000"/>
        </w:rPr>
        <w:t>регистрационный N 6136) с изменениями, внесенными приказами Министерства здравоохранения и социального развития Российской Федерации от 2 августа 2010 г. N 586н (зарегистрирован Министерством юстиции Российской Федерации 30 августа 2010 г.,</w:t>
      </w:r>
      <w:r w:rsidRPr="007316BD">
        <w:rPr>
          <w:color w:val="000000"/>
        </w:rPr>
        <w:t xml:space="preserve"> регистрационный N 18289), от 15 марта 2011 г. N 202н (зарегистрирован Министерством юстиции Российской Федерации 4 апреля 2011 г., регистрационный N 20390) и от 30 января 2012 г. N 65н</w:t>
      </w:r>
      <w:proofErr w:type="gramEnd"/>
      <w:r w:rsidRPr="007316BD">
        <w:rPr>
          <w:color w:val="000000"/>
        </w:rPr>
        <w:t xml:space="preserve"> (</w:t>
      </w:r>
      <w:proofErr w:type="gramStart"/>
      <w:r w:rsidRPr="007316BD">
        <w:rPr>
          <w:color w:val="000000"/>
        </w:rPr>
        <w:t>зарегистрирован</w:t>
      </w:r>
      <w:proofErr w:type="gramEnd"/>
      <w:r w:rsidRPr="007316BD">
        <w:rPr>
          <w:color w:val="000000"/>
        </w:rPr>
        <w:t xml:space="preserve"> Министерством юстиции Российской Федерации 14 марта 2</w:t>
      </w:r>
      <w:r w:rsidRPr="007316BD">
        <w:rPr>
          <w:color w:val="000000"/>
        </w:rPr>
        <w:t>012 г., регистрационный N 23472).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8. При оказании скорой медицинской помощи в случае необходимости осуществляется медицинская эвакуация, которая включает в себя санитарно-авиационную и санитарную эвакуацию.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9. Скорая, в том числе скорая специализированная,</w:t>
      </w:r>
      <w:r w:rsidRPr="007316BD">
        <w:rPr>
          <w:color w:val="000000"/>
        </w:rPr>
        <w:t xml:space="preserve"> медицинская помощь оказывается в экстренной или неотложной форме вне медицинской организации, а также в амбулаторных и стационарных условиях.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10. </w:t>
      </w:r>
      <w:proofErr w:type="gramStart"/>
      <w:r w:rsidRPr="007316BD">
        <w:rPr>
          <w:color w:val="000000"/>
        </w:rPr>
        <w:t>Бригада скорой медицинской помощи доставляет детей с угрожающими жизни состояниями в медицинские организации,</w:t>
      </w:r>
      <w:r w:rsidRPr="007316BD">
        <w:rPr>
          <w:color w:val="000000"/>
        </w:rPr>
        <w:t xml:space="preserve"> имеющие в своей структуре отделение анестезиологии-реанимации или блок (палату) реанимации и интенсивной терапии и обеспечивающие круглосуточное медицинское наблюдение и лечение детей.</w:t>
      </w:r>
      <w:proofErr w:type="gramEnd"/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11. При наличии медицинских показаний после устранения угрожающих жизн</w:t>
      </w:r>
      <w:r w:rsidRPr="007316BD">
        <w:rPr>
          <w:color w:val="000000"/>
        </w:rPr>
        <w:t>и состояний дети переводятся в детское эндокринологическое отделение (койки) медицинской организации для оказания медицинской помощи.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12. Специализированная, в том числе высокотехнологичная, медицинская помощь детям в стационарных условиях и условиях дневн</w:t>
      </w:r>
      <w:r w:rsidRPr="007316BD">
        <w:rPr>
          <w:color w:val="000000"/>
        </w:rPr>
        <w:t>ого стационара оказывается врачами - детскими эндокринологами и включает в себя профилактику, диагностику, лечение заболеваний и состояний, требующих использования специальных методов и сложных медицинских технологий, а также медицинскую реабилитацию.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13. </w:t>
      </w:r>
      <w:proofErr w:type="gramStart"/>
      <w:r w:rsidRPr="007316BD">
        <w:rPr>
          <w:color w:val="000000"/>
        </w:rPr>
        <w:t>Оказание специализированной, за исключением высокотехнологичной, медицинской помощи осуществляется в федеральных государственных медицинских организациях, находящихся в ведении Министерства здравоохранения Российской Федерации, при необходимости установлен</w:t>
      </w:r>
      <w:r w:rsidRPr="007316BD">
        <w:rPr>
          <w:color w:val="000000"/>
        </w:rPr>
        <w:t xml:space="preserve">ия окончательного диагноза в связи с </w:t>
      </w:r>
      <w:proofErr w:type="spellStart"/>
      <w:r w:rsidRPr="007316BD">
        <w:rPr>
          <w:color w:val="000000"/>
        </w:rPr>
        <w:t>нетипичностью</w:t>
      </w:r>
      <w:proofErr w:type="spellEnd"/>
      <w:r w:rsidRPr="007316BD">
        <w:rPr>
          <w:color w:val="000000"/>
        </w:rPr>
        <w:t xml:space="preserve"> течения заболевания, отсутствии эффекта от проводимой терапии и (или) повторных курсов лечения при вероятной эффективности других методов лечения, в связи с осложненным течением основного заболевания или н</w:t>
      </w:r>
      <w:r w:rsidRPr="007316BD">
        <w:rPr>
          <w:color w:val="000000"/>
        </w:rPr>
        <w:t xml:space="preserve">аличием сопутствующих заболеваний, необходимости </w:t>
      </w:r>
      <w:proofErr w:type="spellStart"/>
      <w:r w:rsidRPr="007316BD">
        <w:rPr>
          <w:color w:val="000000"/>
        </w:rPr>
        <w:t>дообследования</w:t>
      </w:r>
      <w:proofErr w:type="spellEnd"/>
      <w:proofErr w:type="gramEnd"/>
      <w:r w:rsidRPr="007316BD">
        <w:rPr>
          <w:color w:val="000000"/>
        </w:rPr>
        <w:t xml:space="preserve"> </w:t>
      </w:r>
      <w:proofErr w:type="gramStart"/>
      <w:r w:rsidRPr="007316BD">
        <w:rPr>
          <w:color w:val="000000"/>
        </w:rPr>
        <w:t xml:space="preserve">в </w:t>
      </w:r>
      <w:proofErr w:type="spellStart"/>
      <w:r w:rsidRPr="007316BD">
        <w:rPr>
          <w:color w:val="000000"/>
        </w:rPr>
        <w:t>диагностически</w:t>
      </w:r>
      <w:proofErr w:type="spellEnd"/>
      <w:r w:rsidRPr="007316BD">
        <w:rPr>
          <w:color w:val="000000"/>
        </w:rPr>
        <w:t xml:space="preserve"> сложных случаях, при необходимости повторной госпитализации по рекомендации указанных федеральных государственных медицинских организаций в соответствии с Порядком направления</w:t>
      </w:r>
      <w:r w:rsidRPr="007316BD">
        <w:rPr>
          <w:color w:val="000000"/>
        </w:rPr>
        <w:t xml:space="preserve"> граждан Российской Федерации в федеральные государственные учреждения, находящиеся в ведении Министерства здравоохранения и социального развития Российской Федерации, для оказания специализированной медицинской помощи, приведенном в </w:t>
      </w:r>
      <w:r w:rsidRPr="007316BD">
        <w:rPr>
          <w:color w:val="000000"/>
        </w:rPr>
        <w:t>приложении</w:t>
      </w:r>
      <w:r w:rsidRPr="007316BD">
        <w:rPr>
          <w:color w:val="000000"/>
        </w:rPr>
        <w:t xml:space="preserve"> к Порядку организации оказания специализированной медицинской помощи, утвержденному приказом Министерства здравоохранения и социального развития Российской</w:t>
      </w:r>
      <w:proofErr w:type="gramEnd"/>
      <w:r w:rsidRPr="007316BD">
        <w:rPr>
          <w:color w:val="000000"/>
        </w:rPr>
        <w:t xml:space="preserve"> </w:t>
      </w:r>
      <w:proofErr w:type="gramStart"/>
      <w:r w:rsidRPr="007316BD">
        <w:rPr>
          <w:color w:val="000000"/>
        </w:rPr>
        <w:t>Федерации о</w:t>
      </w:r>
      <w:r w:rsidRPr="007316BD">
        <w:rPr>
          <w:color w:val="000000"/>
        </w:rPr>
        <w:t>т 16 апреля 2010 г. N 243н (зарегистрирован Министерством юстиции Российской Федерации 12 мая 2010 г., регистрационный N 17175), а также при наличии у детей медицинских показаний к лечению в федеральных государственных медицинских организациях, оказывающих</w:t>
      </w:r>
      <w:r w:rsidRPr="007316BD">
        <w:rPr>
          <w:color w:val="000000"/>
        </w:rPr>
        <w:t xml:space="preserve"> специализированную медицинскую помощь, в соответствии с </w:t>
      </w:r>
      <w:r w:rsidRPr="007316BD">
        <w:rPr>
          <w:color w:val="000000"/>
        </w:rPr>
        <w:t>Порядком</w:t>
      </w:r>
      <w:r w:rsidRPr="007316BD">
        <w:rPr>
          <w:color w:val="000000"/>
        </w:rPr>
        <w:t xml:space="preserve"> направления граждан органами</w:t>
      </w:r>
      <w:r w:rsidRPr="007316BD">
        <w:rPr>
          <w:color w:val="000000"/>
        </w:rPr>
        <w:t xml:space="preserve"> исполнительной власти субъектов Российской Федерации в сфере здравоохранения к месту лечения при наличии медицинских</w:t>
      </w:r>
      <w:proofErr w:type="gramEnd"/>
      <w:r w:rsidRPr="007316BD">
        <w:rPr>
          <w:color w:val="000000"/>
        </w:rPr>
        <w:t xml:space="preserve"> показаний, утвержденным приказом Министерства здравоохранения и социального развития Российской Федерации от 5 октября 2005 г. N 617 (заре</w:t>
      </w:r>
      <w:r w:rsidRPr="007316BD">
        <w:rPr>
          <w:color w:val="000000"/>
        </w:rPr>
        <w:t xml:space="preserve">гистрирован Министерством юстиции Российской Федерации 27 октября 2005 г., регистрационный N </w:t>
      </w:r>
      <w:r w:rsidRPr="007316BD">
        <w:rPr>
          <w:color w:val="000000"/>
        </w:rPr>
        <w:lastRenderedPageBreak/>
        <w:t>7115).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14. </w:t>
      </w:r>
      <w:proofErr w:type="gramStart"/>
      <w:r w:rsidRPr="007316BD">
        <w:rPr>
          <w:color w:val="000000"/>
        </w:rPr>
        <w:t>При наличии у детей медицинских показаний к оказанию высокотехнологичной медицинской помощи направление в медицинскую организацию, оказывающую высокотех</w:t>
      </w:r>
      <w:r w:rsidRPr="007316BD">
        <w:rPr>
          <w:color w:val="000000"/>
        </w:rPr>
        <w:t xml:space="preserve">нологичную медицинскую помощь, осуществляется в соответствии с </w:t>
      </w:r>
      <w:r w:rsidRPr="007316BD">
        <w:rPr>
          <w:color w:val="000000"/>
        </w:rPr>
        <w:t>Порядком</w:t>
      </w:r>
      <w:r w:rsidRPr="007316BD">
        <w:rPr>
          <w:color w:val="000000"/>
        </w:rPr>
        <w:t xml:space="preserve"> направления граждан Российской Федерации для оказания высокотехнологичной медицинской</w:t>
      </w:r>
      <w:r w:rsidRPr="007316BD">
        <w:rPr>
          <w:color w:val="000000"/>
        </w:rPr>
        <w:t xml:space="preserve"> помощи за счет бюджетных ассигнований, предусмотренных в федеральном бюджете Министерству здравоохранения и социального развития Российской Федерации, путем применения специализированной информационной системы, утвержденным приказом Министерства здравоохр</w:t>
      </w:r>
      <w:r w:rsidRPr="007316BD">
        <w:rPr>
          <w:color w:val="000000"/>
        </w:rPr>
        <w:t>анения и социального развития</w:t>
      </w:r>
      <w:proofErr w:type="gramEnd"/>
      <w:r w:rsidRPr="007316BD">
        <w:rPr>
          <w:color w:val="000000"/>
        </w:rPr>
        <w:t xml:space="preserve"> Российской Федерации от 28 декабря 2011 года N 1689н (</w:t>
      </w:r>
      <w:proofErr w:type="gramStart"/>
      <w:r w:rsidRPr="007316BD">
        <w:rPr>
          <w:color w:val="000000"/>
        </w:rPr>
        <w:t>зарегистрирован</w:t>
      </w:r>
      <w:proofErr w:type="gramEnd"/>
      <w:r w:rsidRPr="007316BD">
        <w:rPr>
          <w:color w:val="000000"/>
        </w:rPr>
        <w:t xml:space="preserve"> Министерством юстиции Российской Федерации 8 февраля 2012 г., регистрационный N 23164).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15. </w:t>
      </w:r>
      <w:proofErr w:type="gramStart"/>
      <w:r w:rsidRPr="007316BD">
        <w:rPr>
          <w:color w:val="000000"/>
        </w:rPr>
        <w:t>При наличии медицинских показаний лечение детей проводится с при</w:t>
      </w:r>
      <w:r w:rsidRPr="007316BD">
        <w:rPr>
          <w:color w:val="000000"/>
        </w:rPr>
        <w:t xml:space="preserve">влечением врачей-специалистов по специальностям, предусмотренным </w:t>
      </w:r>
      <w:r w:rsidRPr="007316BD">
        <w:rPr>
          <w:color w:val="000000"/>
        </w:rPr>
        <w:t>Номенклатурой</w:t>
      </w:r>
      <w:r w:rsidRPr="007316BD">
        <w:rPr>
          <w:color w:val="000000"/>
        </w:rPr>
        <w:t xml:space="preserve"> специальностей специалистов с высшим и послевузовским медицинским и фармацевтическим образованием в сфере здравоохранения Российской Федерации, утвержденной приказом Министерства здравоохранения и социально</w:t>
      </w:r>
      <w:r w:rsidRPr="007316BD">
        <w:rPr>
          <w:color w:val="000000"/>
        </w:rPr>
        <w:t>го развития Российской Федерации от 23 апреля 2009 г. N 210н (зарегистрирован Министерством юстиции Российской Федерации 5 июня 2009 г., регистрационный N 14032), с изменениями, внесенными</w:t>
      </w:r>
      <w:proofErr w:type="gramEnd"/>
      <w:r w:rsidRPr="007316BD">
        <w:rPr>
          <w:color w:val="000000"/>
        </w:rPr>
        <w:t xml:space="preserve"> приказом Министерства здравоохранения и социального развития Россий</w:t>
      </w:r>
      <w:r w:rsidRPr="007316BD">
        <w:rPr>
          <w:color w:val="000000"/>
        </w:rPr>
        <w:t>ской Федерации от 9 февраля 2011 г. N 94н (зарегистрирован Министерством юстиции Российской Федерации 16 марта 2011 г., регистрационный N 20144).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16. Плановая эндокринологическая медицинская помощь детям оказывается при проведении профилактических мероприя</w:t>
      </w:r>
      <w:r w:rsidRPr="007316BD">
        <w:rPr>
          <w:color w:val="000000"/>
        </w:rPr>
        <w:t>тий, при заболеваниях и состояниях, не сопровождающихся угрозой жизни детям, не требующих экстренной и неотложной помощи, отсрочка оказания которой на определенное время не повлечет за собой ухудшение состояния детей, угрозу их жизни и здоровью.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17. Медици</w:t>
      </w:r>
      <w:r w:rsidRPr="007316BD">
        <w:rPr>
          <w:color w:val="000000"/>
        </w:rPr>
        <w:t xml:space="preserve">нские организации, оказывающие помощь детям при заболеваниях эндокринной системы, осуществляют свою деятельность в соответствии с </w:t>
      </w:r>
      <w:r w:rsidRPr="007316BD">
        <w:rPr>
          <w:color w:val="000000"/>
        </w:rPr>
        <w:t>приложениями N 1</w:t>
      </w:r>
      <w:r w:rsidRPr="007316BD">
        <w:rPr>
          <w:color w:val="000000"/>
        </w:rPr>
        <w:t xml:space="preserve"> - </w:t>
      </w:r>
      <w:r w:rsidRPr="007316BD">
        <w:rPr>
          <w:color w:val="000000"/>
        </w:rPr>
        <w:t>9</w:t>
      </w:r>
      <w:r w:rsidRPr="007316BD">
        <w:rPr>
          <w:color w:val="000000"/>
        </w:rPr>
        <w:t xml:space="preserve"> к настоящему Порядку.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18. Для обу</w:t>
      </w:r>
      <w:r w:rsidRPr="007316BD">
        <w:rPr>
          <w:color w:val="000000"/>
        </w:rPr>
        <w:t>чения детей, страдающих сахарным диабетом, и их родителей (законных представителей) навыкам здорового образа жизни, правильного питания, технике инъекционного введения лекарственных препаратов и проведения самоконтроля уровня глюкозы в крови предусматривае</w:t>
      </w:r>
      <w:r w:rsidRPr="007316BD">
        <w:rPr>
          <w:color w:val="000000"/>
        </w:rPr>
        <w:t>тся организация кабинета - школы диабета.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19. В случае если проведение медицинских манипуляций, связанных с оказанием помощи детям при заболеваниях эндокринной системы, может повлечь возникновение болевых ощущений у детей, такие манипуляции проводятся с об</w:t>
      </w:r>
      <w:r w:rsidRPr="007316BD">
        <w:rPr>
          <w:color w:val="000000"/>
        </w:rPr>
        <w:t>езболиванием.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1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2" w:name="Par78"/>
      <w:bookmarkEnd w:id="2"/>
      <w:r w:rsidRPr="007316BD">
        <w:rPr>
          <w:color w:val="000000"/>
        </w:rPr>
        <w:t>ПРАВИЛА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ОРГАНИЗАЦИИ ДЕЯТЕЛЬНОСТИ КАБИНЕТА ВРАЧА -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ДЕТСКОГО ЭНДОКРИНОЛОГА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Настоящие Правила устанавливают порядок организации деятельности кабинета врача - детского эндокринолога, который является структурным подразделением медицинской организации.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2. Кабинет в</w:t>
      </w:r>
      <w:r w:rsidRPr="007316BD">
        <w:rPr>
          <w:color w:val="000000"/>
        </w:rPr>
        <w:t>рача - детского эндокринолога (далее - Кабинет) создается для осуществления консультативной, диагностической и лечебной помощи детям по профилю "детская эндокринология" (далее - дети).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3. </w:t>
      </w:r>
      <w:proofErr w:type="gramStart"/>
      <w:r w:rsidRPr="007316BD">
        <w:rPr>
          <w:color w:val="000000"/>
        </w:rPr>
        <w:t>На должность врача - детского эндокринолога Кабинета назначается спе</w:t>
      </w:r>
      <w:r w:rsidRPr="007316BD">
        <w:rPr>
          <w:color w:val="000000"/>
        </w:rPr>
        <w:t xml:space="preserve">циалист, соответствующий требованиям, предъявляемым Квалификационными </w:t>
      </w:r>
      <w:r w:rsidRPr="007316BD">
        <w:rPr>
          <w:color w:val="000000"/>
        </w:rPr>
        <w:t>требован</w:t>
      </w:r>
      <w:r w:rsidRPr="007316BD">
        <w:rPr>
          <w:color w:val="000000"/>
        </w:rPr>
        <w:t>иями</w:t>
      </w:r>
      <w:r w:rsidRPr="007316BD">
        <w:rPr>
          <w:color w:val="000000"/>
        </w:rPr>
        <w:t xml:space="preserve"> к специалистам с высшим и послевузовским медицинским и фармацевтическим образованием в сфере здравоохранения, утвержденными приказом Министерства здравоохранения и социального развития Российской Федерации от 7 июля 2009 г. N 415н (зарегистрирован </w:t>
      </w:r>
      <w:r w:rsidRPr="007316BD">
        <w:rPr>
          <w:color w:val="000000"/>
        </w:rPr>
        <w:t>Министерством юстиции Российской Федерации 9 июля 2009 г., регистрационный N 14292) с изменениями, внесенными приказом Министерства здравоохранения</w:t>
      </w:r>
      <w:proofErr w:type="gramEnd"/>
      <w:r w:rsidRPr="007316BD">
        <w:rPr>
          <w:color w:val="000000"/>
        </w:rPr>
        <w:t xml:space="preserve"> и </w:t>
      </w:r>
      <w:r w:rsidRPr="007316BD">
        <w:rPr>
          <w:color w:val="000000"/>
        </w:rPr>
        <w:lastRenderedPageBreak/>
        <w:t>социального развития Российской Федерации от 26 декабря 2011 г. N 1644н (зарегистрирован Министерством юст</w:t>
      </w:r>
      <w:r w:rsidRPr="007316BD">
        <w:rPr>
          <w:color w:val="000000"/>
        </w:rPr>
        <w:t>иции Российской Федерации 18 апреля 2012 г., регистрационный N 23879), по специальности "детская эндокринология".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4. Штатная численность Кабинета устанавливается руководителем медицинской организации исходя из объема проводимой лечебно-диагностической рабо</w:t>
      </w:r>
      <w:r w:rsidRPr="007316BD">
        <w:rPr>
          <w:color w:val="000000"/>
        </w:rPr>
        <w:t xml:space="preserve">ты и численности детей на обслуживаемой территории с учетом рекомендуемых штатных нормативов, предусмотренных </w:t>
      </w:r>
      <w:r w:rsidRPr="007316BD">
        <w:rPr>
          <w:color w:val="000000"/>
        </w:rPr>
        <w:t>приложением N 2</w:t>
      </w:r>
      <w:r w:rsidRPr="007316BD">
        <w:rPr>
          <w:color w:val="000000"/>
        </w:rPr>
        <w:t xml:space="preserve"> к Порядку оказания медицинской помощи по профилю "детская эндокринолог</w:t>
      </w:r>
      <w:r w:rsidRPr="007316BD">
        <w:rPr>
          <w:color w:val="000000"/>
        </w:rPr>
        <w:t>ия", утвержденному настоящим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Оснащение Кабинета осуществляется в соответствии со стандартом оснащения Кабинета, предусмотренным </w:t>
      </w:r>
      <w:r w:rsidRPr="007316BD">
        <w:rPr>
          <w:color w:val="000000"/>
        </w:rPr>
        <w:t>приложением N 3</w:t>
      </w:r>
      <w:r w:rsidRPr="007316BD">
        <w:rPr>
          <w:color w:val="000000"/>
        </w:rPr>
        <w:t xml:space="preserve"> к Порядку оказа</w:t>
      </w:r>
      <w:r w:rsidRPr="007316BD">
        <w:rPr>
          <w:color w:val="000000"/>
        </w:rPr>
        <w:t>ния медицинской помощи по профилю "детская эндокринология", утвержденному настоящим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5. Кабинет осуществляет следующие функции: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proofErr w:type="gramStart"/>
      <w:r w:rsidRPr="007316BD">
        <w:rPr>
          <w:color w:val="000000"/>
        </w:rPr>
        <w:t>оказание консультативной, диагностической и лечебной помощи детям;</w:t>
      </w:r>
      <w:proofErr w:type="gramEnd"/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при наличии медицинских показаний - направление дете</w:t>
      </w:r>
      <w:r w:rsidRPr="007316BD">
        <w:rPr>
          <w:color w:val="000000"/>
        </w:rPr>
        <w:t xml:space="preserve">й в медицинские организации для проведения консультаций врачами-специалистами по специальностям, предусмотренным </w:t>
      </w:r>
      <w:r w:rsidRPr="007316BD">
        <w:rPr>
          <w:color w:val="000000"/>
        </w:rPr>
        <w:t>номенклатурой</w:t>
      </w:r>
      <w:r w:rsidRPr="007316BD">
        <w:rPr>
          <w:color w:val="000000"/>
        </w:rPr>
        <w:t xml:space="preserve"> специальностей специалистов с высшим и послевузовским медицинским и фармацевтическим образованием в сфере здравоохранения Российской Федерации, утвержденной п</w:t>
      </w:r>
      <w:r w:rsidRPr="007316BD">
        <w:rPr>
          <w:color w:val="000000"/>
        </w:rPr>
        <w:t>риказом Министерства здравоохранения и социального развития Российской Федерации от 23 апреля 2009 г. N 210н;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диспансерное наблюдение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проведение санитарно-просветительной работы среди детей и их родителей (законных представителей) по вопросам профил</w:t>
      </w:r>
      <w:r w:rsidRPr="007316BD">
        <w:rPr>
          <w:color w:val="000000"/>
        </w:rPr>
        <w:t>актики заболеваний эндокринной системы у детей и формированию здорового образа жизни;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при наличии медицинских показаний - направление детей для оказания медицинской помощи в стационарных условиях;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участие в проведении анализа основных медико-статистических</w:t>
      </w:r>
      <w:r w:rsidRPr="007316BD">
        <w:rPr>
          <w:color w:val="000000"/>
        </w:rPr>
        <w:t xml:space="preserve"> показателей заболеваемости, инвалидности и смертности у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ведение учетной и отчетной документации и представление отчетов о деятельности Кабинета.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6. В структуре Кабинета рекомендуется предусматривать: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помещение для приема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помещение для выполнения диагностических исследований, входящих в функции Кабинета.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7. Кабинет для обеспечения своей деятельности использует возможности всех лечебно-диагностических и вспомогательных подразделений медицинской организации, в составе которой</w:t>
      </w:r>
      <w:r w:rsidRPr="007316BD">
        <w:rPr>
          <w:color w:val="000000"/>
        </w:rPr>
        <w:t xml:space="preserve"> он создан.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2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3" w:name="Par112"/>
      <w:bookmarkEnd w:id="3"/>
      <w:r w:rsidRPr="007316BD">
        <w:rPr>
          <w:color w:val="000000"/>
        </w:rPr>
        <w:t>РЕКОМЕНДУЕМЫЕ ШТАТНЫЕ НОРМАТИВЫ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КАБ</w:t>
      </w:r>
      <w:r w:rsidRPr="007316BD">
        <w:rPr>
          <w:color w:val="000000"/>
        </w:rPr>
        <w:t>ИНЕТА ВРАЧА - ДЕТСКОГО ЭНДОКРИНОЛОГА</w:t>
      </w:r>
    </w:p>
    <w:p w:rsidR="00000000" w:rsidRPr="007316BD" w:rsidRDefault="007316BD">
      <w:pPr>
        <w:pStyle w:val="ConsPlusNormal"/>
        <w:jc w:val="center"/>
        <w:rPr>
          <w:color w:val="000000"/>
        </w:rPr>
        <w:sectPr w:rsidR="00000000" w:rsidRPr="007316BD"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0"/>
        <w:gridCol w:w="5610"/>
        <w:gridCol w:w="5610"/>
      </w:tblGrid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N </w:t>
            </w: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 должности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Количество штатных единиц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Врач - детский эндокринолог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12 000 детей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Медицинская сестра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1 штатную единицу врача - детского эндокринолога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Санитар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3 кабинета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Примечания: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Рекомендуемые штатные нормативы кабинета врача - детского эндокринолога не распространяю</w:t>
      </w:r>
      <w:r w:rsidRPr="007316BD">
        <w:rPr>
          <w:color w:val="000000"/>
        </w:rPr>
        <w:t>тся на медицинские организации частной системы здравоохранения.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2. Для районов с низкой плотностью населения и ограниченной транспортной доступностью медицинских организаций количество штатных единиц кабинета врача - детского эндокринолога устанавливается исходя из меньшей численности детей.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3. </w:t>
      </w:r>
      <w:proofErr w:type="gramStart"/>
      <w:r w:rsidRPr="007316BD">
        <w:rPr>
          <w:color w:val="000000"/>
        </w:rPr>
        <w:t>Для организаций и террит</w:t>
      </w:r>
      <w:r w:rsidRPr="007316BD">
        <w:rPr>
          <w:color w:val="000000"/>
        </w:rPr>
        <w:t xml:space="preserve">орий, подлежащих обслуживанию Федеральным медико-биологическим агентством, согласно </w:t>
      </w:r>
      <w:r w:rsidRPr="007316BD">
        <w:rPr>
          <w:color w:val="000000"/>
        </w:rPr>
        <w:t>распоряжению</w:t>
      </w:r>
      <w:r w:rsidRPr="007316BD">
        <w:rPr>
          <w:color w:val="000000"/>
        </w:rPr>
        <w:t xml:space="preserve"> Правительства Российской Федерации от 21 августа 2006 г. N 1156-р (Собрание законодательства Российской Федерации, 2006, N 35, ст. 3774; N 49, ст. 5267; N 52, ст. 5614; 2008, N 11, ст. 1060; 2009, N 14, ст. 1727; 2010, N 3, ст. 336;</w:t>
      </w:r>
      <w:proofErr w:type="gramEnd"/>
      <w:r w:rsidRPr="007316BD">
        <w:rPr>
          <w:color w:val="000000"/>
        </w:rPr>
        <w:t xml:space="preserve"> </w:t>
      </w:r>
      <w:proofErr w:type="gramStart"/>
      <w:r w:rsidRPr="007316BD">
        <w:rPr>
          <w:color w:val="000000"/>
        </w:rPr>
        <w:t xml:space="preserve">N 18, ст. 2271; 2011, </w:t>
      </w:r>
      <w:r w:rsidRPr="007316BD">
        <w:rPr>
          <w:color w:val="000000"/>
        </w:rPr>
        <w:t>N 16, ст. 2303; N 21, ст. 3004; N 47, ст. 6699; N 51, ст. 7526; 2012, N 19, ст. 2410) количество штатных единиц врача - детского эндокринолога устанавливается вне зависимости от численности прикрепленного детского населения.</w:t>
      </w:r>
      <w:proofErr w:type="gramEnd"/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3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к Порядку о</w:t>
      </w:r>
      <w:r w:rsidRPr="007316BD">
        <w:rPr>
          <w:color w:val="000000"/>
        </w:rPr>
        <w:t xml:space="preserve">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4" w:name="Par145"/>
      <w:bookmarkEnd w:id="4"/>
      <w:r w:rsidRPr="007316BD">
        <w:rPr>
          <w:color w:val="000000"/>
        </w:rPr>
        <w:t>СТАНДАРТ ОСНАЩЕНИЯ КАБИНЕТА ВРАЧА - ДЕТСКОГО ЭНДОКРИНОЛОГА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0"/>
        <w:gridCol w:w="8250"/>
        <w:gridCol w:w="2970"/>
      </w:tblGrid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N </w:t>
            </w: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</w:t>
            </w:r>
            <w:r w:rsidRPr="007316BD">
              <w:rPr>
                <w:color w:val="000000"/>
              </w:rPr>
              <w:t xml:space="preserve"> оборудования (оснащения)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Количество, штук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Стол рабочий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Кресло рабочее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Стул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lastRenderedPageBreak/>
              <w:t>4.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Кушетка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5.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Ростомер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6.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Настольная лампа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7.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Сантиметровая лента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8.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Ширма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9.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Пеленальный</w:t>
            </w:r>
            <w:proofErr w:type="spellEnd"/>
            <w:r w:rsidRPr="007316BD">
              <w:rPr>
                <w:color w:val="000000"/>
              </w:rPr>
              <w:t xml:space="preserve"> стол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10.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Шкаф для хранения медицинских документов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Шкаф для хранения лекарственных средств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12.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 xml:space="preserve">Бактерицидный облучатель воздуха </w:t>
            </w:r>
            <w:proofErr w:type="spellStart"/>
            <w:r w:rsidRPr="007316BD">
              <w:rPr>
                <w:color w:val="000000"/>
              </w:rPr>
              <w:t>рециркуляторного</w:t>
            </w:r>
            <w:proofErr w:type="spellEnd"/>
            <w:r w:rsidRPr="007316BD">
              <w:rPr>
                <w:color w:val="000000"/>
              </w:rPr>
              <w:t xml:space="preserve"> типа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13.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Весы электронные для детей до 1 года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14.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Весы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15.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Тонометр для измерения артериального давления с манжетой для детей до года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16.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Стетофонендоскоп</w:t>
            </w:r>
            <w:proofErr w:type="spellEnd"/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17.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Персональный компьютер с принтером, выходом в Интернет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18.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Шкаф двухсекционный для одежды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19.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Неврологический набор для диагностики диабетической </w:t>
            </w:r>
            <w:proofErr w:type="spellStart"/>
            <w:r w:rsidRPr="007316BD">
              <w:rPr>
                <w:color w:val="000000"/>
              </w:rPr>
              <w:t>нейропатии</w:t>
            </w:r>
            <w:proofErr w:type="spellEnd"/>
            <w:r w:rsidRPr="007316BD">
              <w:rPr>
                <w:color w:val="000000"/>
              </w:rPr>
              <w:t xml:space="preserve"> (</w:t>
            </w:r>
            <w:proofErr w:type="spellStart"/>
            <w:r w:rsidRPr="007316BD">
              <w:rPr>
                <w:color w:val="000000"/>
              </w:rPr>
              <w:t>монофиламент</w:t>
            </w:r>
            <w:proofErr w:type="spellEnd"/>
            <w:r w:rsidRPr="007316BD">
              <w:rPr>
                <w:color w:val="000000"/>
              </w:rPr>
              <w:t xml:space="preserve"> 10 г, градуированный камертон, неврологический молоточек)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20.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Глюкометр</w:t>
            </w:r>
            <w:proofErr w:type="spellEnd"/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21.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Тест-полоски</w:t>
            </w:r>
            <w:proofErr w:type="gramEnd"/>
            <w:r w:rsidRPr="007316BD">
              <w:rPr>
                <w:color w:val="000000"/>
              </w:rPr>
              <w:t xml:space="preserve"> к </w:t>
            </w:r>
            <w:proofErr w:type="spellStart"/>
            <w:r w:rsidRPr="007316BD">
              <w:rPr>
                <w:color w:val="000000"/>
              </w:rPr>
              <w:t>глюкометру</w:t>
            </w:r>
            <w:proofErr w:type="spellEnd"/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 xml:space="preserve">из расчета 15 </w:t>
            </w:r>
            <w:proofErr w:type="gramStart"/>
            <w:r w:rsidRPr="007316BD">
              <w:rPr>
                <w:color w:val="000000"/>
              </w:rPr>
              <w:t>на</w:t>
            </w:r>
            <w:proofErr w:type="gramEnd"/>
          </w:p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 рабочий день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22.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Орхидометр</w:t>
            </w:r>
            <w:proofErr w:type="spellEnd"/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23.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Тест-полоски</w:t>
            </w:r>
            <w:proofErr w:type="gramEnd"/>
            <w:r w:rsidRPr="007316BD">
              <w:rPr>
                <w:color w:val="000000"/>
              </w:rPr>
              <w:t xml:space="preserve"> для определения кетонов крови и кетоновых тел в моче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 xml:space="preserve">из расчета 2 </w:t>
            </w:r>
            <w:proofErr w:type="gramStart"/>
            <w:r w:rsidRPr="007316BD">
              <w:rPr>
                <w:color w:val="000000"/>
              </w:rPr>
              <w:t>на</w:t>
            </w:r>
            <w:proofErr w:type="gramEnd"/>
          </w:p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 рабочий день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24.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Калипер</w:t>
            </w:r>
            <w:proofErr w:type="spellEnd"/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lastRenderedPageBreak/>
              <w:t>25.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Емкость для дезинфекции инструментария и расходных материалов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26.</w:t>
            </w:r>
          </w:p>
        </w:tc>
        <w:tc>
          <w:tcPr>
            <w:tcW w:w="8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Емкость для сбора бытовых и медицинских отходов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  <w:sectPr w:rsidR="00000000" w:rsidRPr="007316BD">
          <w:headerReference w:type="default" r:id="rId6"/>
          <w:footerReference w:type="default" r:id="rId7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4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ПРАВИЛА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 xml:space="preserve">ОРГАНИЗАЦИИ ДЕЯТЕЛЬНОСТИ </w:t>
      </w:r>
      <w:proofErr w:type="gramStart"/>
      <w:r w:rsidRPr="007316BD">
        <w:rPr>
          <w:color w:val="000000"/>
        </w:rPr>
        <w:t>ДЕТСКОГО</w:t>
      </w:r>
      <w:proofErr w:type="gramEnd"/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ЭНДОКРИНОЛОГИЧЕСКОГО ОТДЕЛЕНИЯ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Настоящие Правила устанавливают порядок организации деятельности детского эндокринологического отделения в организациях, оказывающих медицинскую помощь детям по профилю "детская эндокринология" (далее соответственно - дети, медицинская организация).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2. </w:t>
      </w:r>
      <w:r w:rsidRPr="007316BD">
        <w:rPr>
          <w:color w:val="000000"/>
        </w:rPr>
        <w:t>Детское эндокринологическое отделение (далее - Отделение) создается в виде структурного подразделения медицинской организации, имеющей отделение анестезиологии-реанимации.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3. Отделение возглавляет заведующий, назначаемый на должность и освобождаемый от дол</w:t>
      </w:r>
      <w:r w:rsidRPr="007316BD">
        <w:rPr>
          <w:color w:val="000000"/>
        </w:rPr>
        <w:t>жности руководителем медицинской организации, в составе которой создано Отделение.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На должности заведующего Отделением и врача - детского эндокринолога Отделения назначаются специалисты, соответствующие требованиям, предъявляемым Квалификационными </w:t>
      </w:r>
      <w:r w:rsidRPr="007316BD">
        <w:rPr>
          <w:color w:val="000000"/>
        </w:rPr>
        <w:t>требованиями</w:t>
      </w:r>
      <w:r w:rsidRPr="007316BD">
        <w:rPr>
          <w:color w:val="000000"/>
        </w:rPr>
        <w:t xml:space="preserve"> к специалистам с высшим и послевузовским медицинским и фармацевтически</w:t>
      </w:r>
      <w:r w:rsidRPr="007316BD">
        <w:rPr>
          <w:color w:val="000000"/>
        </w:rPr>
        <w:t>м образованием в сфере здравоохранения, утвержденными приказом Министерства здравоохранения и социального развития Российской Федерации от 7 июля 2009 г. N 415н, по специальности "детская эндокринология".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4. Штатная численность Отделения определяется исход</w:t>
      </w:r>
      <w:r w:rsidRPr="007316BD">
        <w:rPr>
          <w:color w:val="000000"/>
        </w:rPr>
        <w:t xml:space="preserve">я из объема проводимой лечебно-диагностической работы и коечной мощности с учетом рекомендуемых штатных нормативов, предусмотренных </w:t>
      </w:r>
      <w:r w:rsidRPr="007316BD">
        <w:rPr>
          <w:color w:val="000000"/>
        </w:rPr>
        <w:t>приложением N 5</w:t>
      </w:r>
      <w:r w:rsidRPr="007316BD">
        <w:rPr>
          <w:color w:val="000000"/>
        </w:rPr>
        <w:t xml:space="preserve"> к Порядку оказания медицинской помощи по профилю</w:t>
      </w:r>
      <w:r w:rsidRPr="007316BD">
        <w:rPr>
          <w:color w:val="000000"/>
        </w:rPr>
        <w:t xml:space="preserve"> "детская эндокринология", утвержденному настоящим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5. Оснащение Отделения осуществляется в соответствии со стандартом оснащения Отделения, предусмотренным </w:t>
      </w:r>
      <w:r w:rsidRPr="007316BD">
        <w:rPr>
          <w:color w:val="000000"/>
        </w:rPr>
        <w:t>приложением N 6</w:t>
      </w:r>
      <w:r w:rsidRPr="007316BD">
        <w:rPr>
          <w:color w:val="000000"/>
        </w:rPr>
        <w:t xml:space="preserve"> к Порядку оказания медицинской помощи </w:t>
      </w:r>
      <w:r w:rsidRPr="007316BD">
        <w:rPr>
          <w:color w:val="000000"/>
        </w:rPr>
        <w:t>по профилю "детская эндокринология", утвержденному настоящим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6. В структуре Отделения рекомендуется предусматривать: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proofErr w:type="gramStart"/>
      <w:r w:rsidRPr="007316BD">
        <w:rPr>
          <w:color w:val="000000"/>
        </w:rPr>
        <w:t>процедурную</w:t>
      </w:r>
      <w:proofErr w:type="gramEnd"/>
      <w:r w:rsidRPr="007316BD">
        <w:rPr>
          <w:color w:val="000000"/>
        </w:rPr>
        <w:t>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абзац исключен. - </w:t>
      </w:r>
      <w:r w:rsidRPr="007316BD">
        <w:rPr>
          <w:color w:val="000000"/>
        </w:rPr>
        <w:t>Приказ</w:t>
      </w:r>
      <w:r w:rsidRPr="007316BD">
        <w:rPr>
          <w:color w:val="000000"/>
        </w:rPr>
        <w:t xml:space="preserve"> Минздрава России от 25.03.2014 N 132н;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дневной стационар, включающий помещение для приема детей, палаты для размещения детей, помещение для медицинских </w:t>
      </w:r>
      <w:r w:rsidRPr="007316BD">
        <w:rPr>
          <w:color w:val="000000"/>
        </w:rPr>
        <w:t>работников, санитарную комнату, туалет для медицинских работников, туалет для детей и их родителей, комнату для отдыха родителей.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7. В Отделении рекомендуется предусматривать: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палаты для детей, в том числе одноместные;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помещение для врачей;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комнату для мед</w:t>
      </w:r>
      <w:r w:rsidRPr="007316BD">
        <w:rPr>
          <w:color w:val="000000"/>
        </w:rPr>
        <w:t>ицинских работников со средним медицинским образованием;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кабинет заведующего;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кабинет старшей медицинской сестры;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комнату для хранения медицинского оборудования;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помещение сестры-хозяйки;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буфетную и раздаточную;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столовую;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помещение для сбора грязного белья</w:t>
      </w:r>
      <w:r w:rsidRPr="007316BD">
        <w:rPr>
          <w:color w:val="000000"/>
        </w:rPr>
        <w:t>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душевую и туалет для медицинских работников;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душевые и туалеты для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санитарную комнату;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игровую комнату;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учебный класс;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комнату для отдыха родителей.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8. Отделение осуществляет следующие функции: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lastRenderedPageBreak/>
        <w:t>оказание специализированной медицинской помощи детям в стационарных условиях и условиях дневного стационара;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подготовка к проведению и проведение диагностических процедур, осуществление которых выполняется в стационарных условиях;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медицинская реабилитация </w:t>
      </w:r>
      <w:r w:rsidRPr="007316BD">
        <w:rPr>
          <w:color w:val="000000"/>
        </w:rPr>
        <w:t>детей в стационарных условиях;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оказание методической и консультативной помощи врачам медицинской организации по вопросам профилактики, диагностики и лечения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разработка и проведение мероприятий по повышению качества лечебно-диагностической работы в О</w:t>
      </w:r>
      <w:r w:rsidRPr="007316BD">
        <w:rPr>
          <w:color w:val="000000"/>
        </w:rPr>
        <w:t>тделении и снижению больничной летальности у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освоение и внедрение в медицинскую практику новых эффективных методов профилактики, диагностики, лечения и реабилитации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осуществление профилактических мероприятий, направленных на предупреждение ос</w:t>
      </w:r>
      <w:r w:rsidRPr="007316BD">
        <w:rPr>
          <w:color w:val="000000"/>
        </w:rPr>
        <w:t>ложнений, а также лечение осложнений, возникших в процессе лечения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участие в проведении анализа основных медико-статистических показателей заболеваемости, инвалидности и смертности детей;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ведение учетной и отчетной документации, предоставление отчет</w:t>
      </w:r>
      <w:r w:rsidRPr="007316BD">
        <w:rPr>
          <w:color w:val="000000"/>
        </w:rPr>
        <w:t>ов о деятельности Отделения в установленном порядке.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9. Отделение для обеспечения своей деятельности использует возможности лечебно-диагностических и вспомогательных подразделений медицинской организации, в составе которой оно создано.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10. Отделение может </w:t>
      </w:r>
      <w:r w:rsidRPr="007316BD">
        <w:rPr>
          <w:color w:val="000000"/>
        </w:rPr>
        <w:t>использоваться в качестве клинической базы образовательных учреждений среднего, высшего и дополнительного профессионального образования, а также научных организаций.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5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эндокринолог</w:t>
      </w:r>
      <w:r w:rsidRPr="007316BD">
        <w:rPr>
          <w:color w:val="000000"/>
        </w:rPr>
        <w:t xml:space="preserve">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5" w:name="Par299"/>
      <w:bookmarkEnd w:id="5"/>
      <w:r w:rsidRPr="007316BD">
        <w:rPr>
          <w:color w:val="000000"/>
        </w:rPr>
        <w:t>РЕКОМЕНДУЕМЫЕ ШТАТНЫЕ НОРМАТИВЫ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ДЕТСКОГО ЭНДОКРИНОЛОГИЧЕСКОГО ОТДЕЛЕНИЯ (НА 30 КОЕК) &lt;*&gt;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--------------------------------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&lt;*&gt; Рекомендуемые штатные нормативы кабинета-школы для больных сахарным диабетом не распространяются на медицинские организации частной системы здравоохранения.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  <w:sectPr w:rsidR="00000000" w:rsidRPr="007316BD">
          <w:headerReference w:type="default" r:id="rId8"/>
          <w:footerReference w:type="default" r:id="rId9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5"/>
        <w:gridCol w:w="6105"/>
        <w:gridCol w:w="5280"/>
      </w:tblGrid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N</w:t>
            </w:r>
          </w:p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 должности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Количество штатных единиц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Заведующий отделением - врач - детский эндокринолог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30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Врач - детский эндокринолог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15 коек;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1 на 15 коек для дневного стационара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Врач-невролог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0,25 на 30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4.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Врач-офтальмолог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0,25 на 30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5.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Старшая медицинская сестра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30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6.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 xml:space="preserve">Медицинская сестра </w:t>
            </w:r>
            <w:proofErr w:type="gramStart"/>
            <w:r w:rsidRPr="007316BD">
              <w:rPr>
                <w:color w:val="000000"/>
              </w:rPr>
              <w:t>процедурной</w:t>
            </w:r>
            <w:proofErr w:type="gramEnd"/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15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7.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Медицинская сестра палатная (постовая)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9,5 на 30 коек (для обеспечения круглосуточной работы)</w:t>
            </w:r>
            <w:r w:rsidRPr="007316BD">
              <w:rPr>
                <w:color w:val="000000"/>
              </w:rPr>
              <w:t>;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1 на 15 коек для дневного стационара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8.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Младшая медицинская сестра по уходу за больным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9,5 на 30 коек (для обеспечения круглосуточной работы);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1 на 15 коек для дневного стационара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9.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Сестра-хозяйка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 на отделение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10.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Воспитатель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0,5 на 30 коек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11 - 12.</w:t>
            </w:r>
          </w:p>
        </w:tc>
        <w:tc>
          <w:tcPr>
            <w:tcW w:w="1138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 xml:space="preserve">Исключены. - </w:t>
            </w:r>
            <w:r w:rsidRPr="007316BD">
              <w:rPr>
                <w:color w:val="000000"/>
              </w:rPr>
              <w:t>Приказ</w:t>
            </w:r>
            <w:r w:rsidRPr="007316BD">
              <w:rPr>
                <w:color w:val="000000"/>
              </w:rPr>
              <w:t xml:space="preserve"> Минздрава России от 25.03.2014 N</w:t>
            </w:r>
            <w:r w:rsidRPr="007316BD">
              <w:rPr>
                <w:color w:val="000000"/>
              </w:rPr>
              <w:t xml:space="preserve"> 132н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13.</w:t>
            </w:r>
          </w:p>
        </w:tc>
        <w:tc>
          <w:tcPr>
            <w:tcW w:w="6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Санитар</w:t>
            </w:r>
          </w:p>
        </w:tc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2 на отделение (для обеспечения работы буфетной);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4 на отделение (для уборки помещений)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Примечания: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Рекомендуемые штатные нормативы детского эндокринологического отделения не распространяются на медицинские организации частной системы здравоохранения.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2. В медицинских организациях, имеющих в своем составе детское эндокринологическое отделение, рекомен</w:t>
      </w:r>
      <w:r w:rsidRPr="007316BD">
        <w:rPr>
          <w:color w:val="000000"/>
        </w:rPr>
        <w:t>дуется предусматривать должность медицинского психолога из расчета 0,25 каждой должности на детское эндокринологическое отделение.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6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6" w:name="Par366"/>
      <w:bookmarkEnd w:id="6"/>
      <w:r w:rsidRPr="007316BD">
        <w:rPr>
          <w:color w:val="000000"/>
        </w:rPr>
        <w:t>СТАНДАРТ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ОСНАЩЕНИЯ ДЕТСКОГО ЭНДОКРИНОЛОГИЧЕСКОГО ОТДЕЛЕНИЯ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outlineLvl w:val="2"/>
        <w:rPr>
          <w:color w:val="000000"/>
        </w:rPr>
      </w:pPr>
      <w:r w:rsidRPr="007316BD">
        <w:rPr>
          <w:color w:val="000000"/>
        </w:rPr>
        <w:t>1. Стандарт оснащения детского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proofErr w:type="gramStart"/>
      <w:r w:rsidRPr="007316BD">
        <w:rPr>
          <w:color w:val="000000"/>
        </w:rPr>
        <w:t>эндокринологического отделения (за исключением палаты</w:t>
      </w:r>
      <w:proofErr w:type="gramEnd"/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(блока) реанимации и</w:t>
      </w:r>
      <w:r w:rsidRPr="007316BD">
        <w:rPr>
          <w:color w:val="000000"/>
        </w:rPr>
        <w:t xml:space="preserve"> интенсивной терапии)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0"/>
        <w:gridCol w:w="7920"/>
        <w:gridCol w:w="3300"/>
      </w:tblGrid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N </w:t>
            </w: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 оборудования (оснащения)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Количество, шт.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Функциональная кровать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числу коек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Функциональная кроватка для детей грудного возраста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Кроватка с подогревом или матрасик </w:t>
            </w:r>
            <w:proofErr w:type="gramStart"/>
            <w:r w:rsidRPr="007316BD">
              <w:rPr>
                <w:color w:val="000000"/>
              </w:rPr>
              <w:t>для</w:t>
            </w:r>
            <w:proofErr w:type="gramEnd"/>
          </w:p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обогрева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Пеленальный</w:t>
            </w:r>
            <w:proofErr w:type="spellEnd"/>
            <w:r w:rsidRPr="007316BD">
              <w:rPr>
                <w:color w:val="000000"/>
              </w:rPr>
              <w:t xml:space="preserve"> стол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5.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Прикроватный столик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числу коек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6.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Тумба прикроватная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числу коек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7.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Прикроватная информационная доска (маркерная)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числу коек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8.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Стол рабочий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6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9.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Кресло рабочее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6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10.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Стул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11.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Кушетка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12.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Кресло-каталка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13.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Каталка для перевозки больных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lastRenderedPageBreak/>
              <w:t>14.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Тележка грузовая межкорпусная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15.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Каталка для перевозки больных с подъемным механизмом и съемными носилками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16.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Сейф для хранения лекарственных средств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17.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Передвижной аппарат для ультразвуковых исследований с набором датчиков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18.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Мини-</w:t>
            </w:r>
            <w:proofErr w:type="spellStart"/>
            <w:r w:rsidRPr="007316BD">
              <w:rPr>
                <w:color w:val="000000"/>
              </w:rPr>
              <w:t>доплер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19.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Глюкометр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20.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Тест-полоски</w:t>
            </w:r>
            <w:proofErr w:type="gramEnd"/>
            <w:r w:rsidRPr="007316BD">
              <w:rPr>
                <w:color w:val="000000"/>
              </w:rPr>
              <w:t xml:space="preserve"> к </w:t>
            </w:r>
            <w:proofErr w:type="spellStart"/>
            <w:r w:rsidRPr="007316BD">
              <w:rPr>
                <w:color w:val="000000"/>
              </w:rPr>
              <w:t>глюкометру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из расчета 10 шт. на 1 ребенка с сахарным диабетом</w:t>
            </w:r>
          </w:p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в день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21.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 xml:space="preserve">Система </w:t>
            </w:r>
            <w:proofErr w:type="gramStart"/>
            <w:r w:rsidRPr="007316BD">
              <w:rPr>
                <w:color w:val="000000"/>
              </w:rPr>
              <w:t>суточного</w:t>
            </w:r>
            <w:proofErr w:type="gramEnd"/>
            <w:r w:rsidRPr="007316BD">
              <w:rPr>
                <w:color w:val="000000"/>
              </w:rPr>
              <w:t xml:space="preserve"> </w:t>
            </w:r>
            <w:proofErr w:type="spellStart"/>
            <w:r w:rsidRPr="007316BD">
              <w:rPr>
                <w:color w:val="000000"/>
              </w:rPr>
              <w:t>мониторирования</w:t>
            </w:r>
            <w:proofErr w:type="spellEnd"/>
            <w:r w:rsidRPr="007316BD">
              <w:rPr>
                <w:color w:val="000000"/>
              </w:rPr>
              <w:t xml:space="preserve"> гликемии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22.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Бактерицидный облучатель воздуха, в том числе переносной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23.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Тонометр для измерения артериального давления</w:t>
            </w:r>
          </w:p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 манжетой для детей до года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 на 1 врача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24.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Негатоскоп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25.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Весы электронные для детей до 1 года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26.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Весы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27.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Ростометр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28.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Сантиметровая лента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29.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Стетофонендоскоп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 на 1 врача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30.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Орхидометр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 на 1 врача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31.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Неврологический набор для диагностики диабетической </w:t>
            </w:r>
            <w:proofErr w:type="spellStart"/>
            <w:r w:rsidRPr="007316BD">
              <w:rPr>
                <w:color w:val="000000"/>
              </w:rPr>
              <w:t>нейропатии</w:t>
            </w:r>
            <w:proofErr w:type="spellEnd"/>
            <w:r w:rsidRPr="007316BD">
              <w:rPr>
                <w:color w:val="000000"/>
              </w:rPr>
              <w:t xml:space="preserve"> (</w:t>
            </w:r>
            <w:proofErr w:type="spellStart"/>
            <w:r w:rsidRPr="007316BD">
              <w:rPr>
                <w:color w:val="000000"/>
              </w:rPr>
              <w:t>монофиламент</w:t>
            </w:r>
            <w:proofErr w:type="spellEnd"/>
            <w:r w:rsidRPr="007316BD">
              <w:rPr>
                <w:color w:val="000000"/>
              </w:rPr>
              <w:t xml:space="preserve"> 10 г, градуированный камертон, неврологический молоточек)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32.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Калипер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33.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Столик инструментальный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lastRenderedPageBreak/>
              <w:t>34.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Бесконтактный тонометр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35.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Набор пробных очковых стекол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36.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Экзоофтальмометр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37.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Проектор знаков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38.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Щелевая лампа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39.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Автокераторефрактометр</w:t>
            </w:r>
            <w:proofErr w:type="spellEnd"/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40.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Автоматический компьютерный периметр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41.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Прямой офтальмоскоп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42.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Диодный лазер 532 </w:t>
            </w:r>
            <w:proofErr w:type="spellStart"/>
            <w:r w:rsidRPr="007316BD">
              <w:rPr>
                <w:color w:val="000000"/>
              </w:rPr>
              <w:t>нм</w:t>
            </w:r>
            <w:proofErr w:type="spellEnd"/>
            <w:r w:rsidRPr="007316BD">
              <w:rPr>
                <w:color w:val="000000"/>
              </w:rPr>
              <w:t xml:space="preserve"> для лазерной коагуляции сетчатки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43.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Линза для лазерной коагуляции сетчатки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44.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Компьютер с принтером и выходом в Интернет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45.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Портативный анализатор газов крови и электролитов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46.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Дозаторы для жидкого мыла, средств дезинфекции и </w:t>
            </w:r>
            <w:proofErr w:type="spellStart"/>
            <w:r w:rsidRPr="007316BD">
              <w:rPr>
                <w:color w:val="000000"/>
              </w:rPr>
              <w:t>диспенсоры</w:t>
            </w:r>
            <w:proofErr w:type="spellEnd"/>
            <w:r w:rsidRPr="007316BD">
              <w:rPr>
                <w:color w:val="000000"/>
              </w:rPr>
              <w:t xml:space="preserve"> для бумажных полотенец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47.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Термометр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числу коек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48.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Штатив медицинский (</w:t>
            </w:r>
            <w:proofErr w:type="spellStart"/>
            <w:r w:rsidRPr="007316BD">
              <w:rPr>
                <w:color w:val="000000"/>
              </w:rPr>
              <w:t>инфузионная</w:t>
            </w:r>
            <w:proofErr w:type="spellEnd"/>
            <w:r w:rsidRPr="007316BD">
              <w:rPr>
                <w:color w:val="000000"/>
              </w:rPr>
              <w:t xml:space="preserve"> стойка)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49.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Емкость для сбора бытовых и медицинских отходов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50.</w:t>
            </w:r>
          </w:p>
        </w:tc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Емкость для дезинфекции инструментария и расходных материалов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  <w:sectPr w:rsidR="00000000" w:rsidRPr="007316BD">
          <w:headerReference w:type="default" r:id="rId10"/>
          <w:footerReference w:type="default" r:id="rId11"/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center"/>
        <w:outlineLvl w:val="2"/>
        <w:rPr>
          <w:color w:val="000000"/>
        </w:rPr>
      </w:pPr>
      <w:r w:rsidRPr="007316BD">
        <w:rPr>
          <w:color w:val="000000"/>
        </w:rPr>
        <w:t>2. Стандарт оснащения палаты (блока)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 xml:space="preserve">реанимации и интенсивной терапии </w:t>
      </w:r>
      <w:proofErr w:type="gramStart"/>
      <w:r w:rsidRPr="007316BD">
        <w:rPr>
          <w:color w:val="000000"/>
        </w:rPr>
        <w:t>детского</w:t>
      </w:r>
      <w:proofErr w:type="gramEnd"/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эндокринологического отделения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Исключен. - </w:t>
      </w:r>
      <w:r w:rsidRPr="007316BD">
        <w:rPr>
          <w:color w:val="000000"/>
        </w:rPr>
        <w:t>Приказ</w:t>
      </w:r>
      <w:r w:rsidRPr="007316BD">
        <w:rPr>
          <w:color w:val="000000"/>
        </w:rPr>
        <w:t xml:space="preserve"> Минздрава России от 25.03.2014 N 132н.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7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</w:t>
      </w:r>
      <w:r w:rsidRPr="007316BD">
        <w:rPr>
          <w:color w:val="000000"/>
        </w:rPr>
        <w:t>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ПРАВИЛА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ОРГАНИЗАЦИИ ДЕЯТЕЛЬНОСТИ КАБИНЕТА-ШКОЛЫ ДЛЯ БОЛЬНЫХ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САХАРНЫМ ДИАБЕТОМ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1. Настоящие Правила устанавливают порядок организации деятельности кабинета-школы для больных сахарным диабетом в организациях,</w:t>
      </w:r>
      <w:r w:rsidRPr="007316BD">
        <w:rPr>
          <w:color w:val="000000"/>
        </w:rPr>
        <w:t xml:space="preserve"> оказывающих медицинскую помощь детям по профилю "детская эндокринология" (далее - медицинская организация).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2. Кабинет-школа для больных сахарным диабетом (далее - Школа) является структурным подразделением медицинской организации.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3. На должность врача -</w:t>
      </w:r>
      <w:r w:rsidRPr="007316BD">
        <w:rPr>
          <w:color w:val="000000"/>
        </w:rPr>
        <w:t xml:space="preserve"> детского эндокринолога Школы назначается специалист, соответствующий требованиям, предъявляемым Квалификационными </w:t>
      </w:r>
      <w:r w:rsidRPr="007316BD">
        <w:rPr>
          <w:color w:val="000000"/>
        </w:rPr>
        <w:t>требованиями</w:t>
      </w:r>
      <w:r w:rsidRPr="007316BD">
        <w:rPr>
          <w:color w:val="000000"/>
        </w:rPr>
        <w:t xml:space="preserve"> к специалистам с высшим и послевузовским медицинским и фармацевтическим образованием в сфере здравоохранения, утвержденными приказом Министерства здравоохранения и социального развития Российской Федерац</w:t>
      </w:r>
      <w:r w:rsidRPr="007316BD">
        <w:rPr>
          <w:color w:val="000000"/>
        </w:rPr>
        <w:t>ии от 7 июля 2009 г. N 415н, по специальности "детская эндокринология".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4. Штатная численность Школы устанавливается руководителем медицинской организации исходя из объема проводимой лечебно-диагностической работы, коечной мощности и численности детей на о</w:t>
      </w:r>
      <w:r w:rsidRPr="007316BD">
        <w:rPr>
          <w:color w:val="000000"/>
        </w:rPr>
        <w:t xml:space="preserve">бслуживаемой территории с учетом рекомендуемых штатных нормативов, предусмотренных </w:t>
      </w:r>
      <w:r w:rsidRPr="007316BD">
        <w:rPr>
          <w:color w:val="000000"/>
        </w:rPr>
        <w:t>приложением N 8</w:t>
      </w:r>
      <w:r w:rsidRPr="007316BD">
        <w:rPr>
          <w:color w:val="000000"/>
        </w:rPr>
        <w:t xml:space="preserve"> к Порядку оказания медицинской помощи по профилю "детская эндокринология", утвержденному настоящи</w:t>
      </w:r>
      <w:r w:rsidRPr="007316BD">
        <w:rPr>
          <w:color w:val="000000"/>
        </w:rPr>
        <w:t>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5. Оснащение Школы осуществляется в соответствии со стандартом оснащения Школы, предусмотренным </w:t>
      </w:r>
      <w:r w:rsidRPr="007316BD">
        <w:rPr>
          <w:color w:val="000000"/>
        </w:rPr>
        <w:t>приложением N 9</w:t>
      </w:r>
      <w:r w:rsidRPr="007316BD">
        <w:rPr>
          <w:color w:val="000000"/>
        </w:rPr>
        <w:t xml:space="preserve"> к Порядку оказания медицинской помощи по профилю "детская эндокринология", утвержденному настоящим приказом.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6. Школа осуществляет следующие функции: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оказание консультативной помощи детям и их родителям (законным представителям);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обучение технике введения</w:t>
      </w:r>
      <w:r w:rsidRPr="007316BD">
        <w:rPr>
          <w:color w:val="000000"/>
        </w:rPr>
        <w:t xml:space="preserve"> инсулинов, в том числе с помощью инсулиновой помпы;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обучение проведению самоконтроля уровня глюкозы в крови;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 xml:space="preserve">обучение детей и их родителей (законных представителей) навыкам </w:t>
      </w:r>
      <w:proofErr w:type="spellStart"/>
      <w:r w:rsidRPr="007316BD">
        <w:rPr>
          <w:color w:val="000000"/>
        </w:rPr>
        <w:t>здоровьесберегающего</w:t>
      </w:r>
      <w:proofErr w:type="spellEnd"/>
      <w:r w:rsidRPr="007316BD">
        <w:rPr>
          <w:color w:val="000000"/>
        </w:rPr>
        <w:t xml:space="preserve"> образа жизни, включая правильное питание.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8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7" w:name="Par575"/>
      <w:bookmarkEnd w:id="7"/>
      <w:r w:rsidRPr="007316BD">
        <w:rPr>
          <w:color w:val="000000"/>
        </w:rPr>
        <w:lastRenderedPageBreak/>
        <w:t>РЕКОМЕНДУЕМЫЕ ШТАТНЫЕ НОРМАТИВЫ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КАБИНЕТА-ШКОЛЫ ДЛЯ БОЛЬНЫХ САХАРНЫ</w:t>
      </w:r>
      <w:r w:rsidRPr="007316BD">
        <w:rPr>
          <w:color w:val="000000"/>
        </w:rPr>
        <w:t>М ДИАБЕТОМ &lt;*&gt;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--------------------------------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  <w:r w:rsidRPr="007316BD">
        <w:rPr>
          <w:color w:val="000000"/>
        </w:rPr>
        <w:t>&lt;*&gt; Рекомендуемые штатные нормативы кабинета-школы для больных сахарным диабетом не распространяются на медицинские организации частной системы здравоохранения.</w:t>
      </w: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  <w:sectPr w:rsidR="00000000" w:rsidRPr="007316BD">
          <w:headerReference w:type="default" r:id="rId12"/>
          <w:footerReference w:type="default" r:id="rId13"/>
          <w:pgSz w:w="11906" w:h="16838"/>
          <w:pgMar w:top="1440" w:right="566" w:bottom="1440" w:left="1133" w:header="0" w:footer="0" w:gutter="0"/>
          <w:cols w:space="720"/>
          <w:noEndnote/>
        </w:sect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0"/>
        <w:gridCol w:w="5610"/>
        <w:gridCol w:w="5610"/>
      </w:tblGrid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 xml:space="preserve">N </w:t>
            </w: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 должности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Количество штатных единиц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Врач - детский эндокринолог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Для оказания медицинской помощи</w:t>
            </w:r>
          </w:p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 амбулаторных условиях: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0,5 на 100 и менее детей с сахарным диабетом прикрепленного детского населения;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1 на более 100 детей с сахарным диабетом прикрепленного детского населения.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Для оказания медицинской помощи</w:t>
            </w:r>
          </w:p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в стационарных условиях 1 на отделение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Медицинская сестра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1 на 1 штатную единицу врач</w:t>
            </w:r>
            <w:proofErr w:type="gramStart"/>
            <w:r w:rsidRPr="007316BD">
              <w:rPr>
                <w:color w:val="000000"/>
              </w:rPr>
              <w:t>а-</w:t>
            </w:r>
            <w:proofErr w:type="gramEnd"/>
            <w:r w:rsidRPr="007316BD">
              <w:rPr>
                <w:color w:val="000000"/>
              </w:rPr>
              <w:t xml:space="preserve"> детского эндокринолога</w:t>
            </w:r>
          </w:p>
        </w:tc>
      </w:tr>
      <w:tr w:rsidR="00491F31" w:rsidRPr="007316BD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Санитар</w:t>
            </w:r>
          </w:p>
        </w:tc>
        <w:tc>
          <w:tcPr>
            <w:tcW w:w="5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0,3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p w:rsidR="00000000" w:rsidRPr="007316BD" w:rsidRDefault="007316BD">
      <w:pPr>
        <w:pStyle w:val="ConsPlusNormal"/>
        <w:jc w:val="right"/>
        <w:outlineLvl w:val="1"/>
        <w:rPr>
          <w:color w:val="000000"/>
        </w:rPr>
      </w:pPr>
      <w:r w:rsidRPr="007316BD">
        <w:rPr>
          <w:color w:val="000000"/>
        </w:rPr>
        <w:t>Приложение N 9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к Порядку оказания </w:t>
      </w:r>
      <w:proofErr w:type="gramStart"/>
      <w:r w:rsidRPr="007316BD">
        <w:rPr>
          <w:color w:val="000000"/>
        </w:rPr>
        <w:t>медицинской</w:t>
      </w:r>
      <w:proofErr w:type="gramEnd"/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помощи по профилю "детская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 xml:space="preserve">эндокринология", </w:t>
      </w:r>
      <w:proofErr w:type="gramStart"/>
      <w:r w:rsidRPr="007316BD">
        <w:rPr>
          <w:color w:val="000000"/>
        </w:rPr>
        <w:t>утвержденному</w:t>
      </w:r>
      <w:proofErr w:type="gramEnd"/>
      <w:r w:rsidRPr="007316BD">
        <w:rPr>
          <w:color w:val="000000"/>
        </w:rPr>
        <w:t xml:space="preserve"> приказом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Министерства здравоохранения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Российской Федерации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  <w:r w:rsidRPr="007316BD">
        <w:rPr>
          <w:color w:val="000000"/>
        </w:rPr>
        <w:t>от 12 ноября 2012 г. N 908н</w:t>
      </w:r>
    </w:p>
    <w:p w:rsidR="00000000" w:rsidRPr="007316BD" w:rsidRDefault="007316BD">
      <w:pPr>
        <w:pStyle w:val="ConsPlusNormal"/>
        <w:jc w:val="right"/>
        <w:rPr>
          <w:color w:val="000000"/>
        </w:rPr>
      </w:pPr>
    </w:p>
    <w:p w:rsidR="00000000" w:rsidRPr="007316BD" w:rsidRDefault="007316BD">
      <w:pPr>
        <w:pStyle w:val="ConsPlusNormal"/>
        <w:jc w:val="center"/>
        <w:rPr>
          <w:color w:val="000000"/>
        </w:rPr>
      </w:pPr>
      <w:bookmarkStart w:id="8" w:name="Par611"/>
      <w:bookmarkEnd w:id="8"/>
      <w:r w:rsidRPr="007316BD">
        <w:rPr>
          <w:color w:val="000000"/>
        </w:rPr>
        <w:t>СТАНДАРТ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  <w:r w:rsidRPr="007316BD">
        <w:rPr>
          <w:color w:val="000000"/>
        </w:rPr>
        <w:t>ОСНАЩЕНИЯ КАБИНЕТА-ШКОЛЫ ДЛЯ БОЛЬНЫХ САХАРНЫМ ДИАБЕТОМ</w:t>
      </w:r>
    </w:p>
    <w:p w:rsidR="00000000" w:rsidRPr="007316BD" w:rsidRDefault="007316BD">
      <w:pPr>
        <w:pStyle w:val="ConsPlusNormal"/>
        <w:jc w:val="center"/>
        <w:rPr>
          <w:color w:val="00000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25"/>
        <w:gridCol w:w="7425"/>
        <w:gridCol w:w="3960"/>
      </w:tblGrid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N</w:t>
            </w:r>
          </w:p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п</w:t>
            </w:r>
            <w:proofErr w:type="gramEnd"/>
            <w:r w:rsidRPr="007316BD">
              <w:rPr>
                <w:color w:val="000000"/>
              </w:rPr>
              <w:t>/п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Наименование оборудования (оснащения)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Количество, шт.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Стул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12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Стол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5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3.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Кресло рабочее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4.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Доска маркерная (с набором маркеров)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lastRenderedPageBreak/>
              <w:t>5.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Тумбочка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6.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Шкаф двухсекционный для одежды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7.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Шкаф для размещения наглядных пособий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8.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spellStart"/>
            <w:r w:rsidRPr="007316BD">
              <w:rPr>
                <w:color w:val="000000"/>
              </w:rPr>
              <w:t>Глюкометр</w:t>
            </w:r>
            <w:proofErr w:type="spellEnd"/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2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9.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Весы (для взвешивания продуктов в интервале 10 - 100 г)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10.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Весы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11.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Набор муляжей продуктов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12.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both"/>
              <w:rPr>
                <w:color w:val="000000"/>
              </w:rPr>
            </w:pPr>
            <w:r w:rsidRPr="007316BD">
              <w:rPr>
                <w:color w:val="000000"/>
              </w:rPr>
              <w:t>Компле</w:t>
            </w:r>
            <w:proofErr w:type="gramStart"/>
            <w:r w:rsidRPr="007316BD">
              <w:rPr>
                <w:color w:val="000000"/>
              </w:rPr>
              <w:t>кт стр</w:t>
            </w:r>
            <w:proofErr w:type="gramEnd"/>
            <w:r w:rsidRPr="007316BD">
              <w:rPr>
                <w:color w:val="000000"/>
              </w:rPr>
              <w:t>уктурированных программ обучения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требованию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13.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Копировальный аппарат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14.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Телевизор с DVD-плеером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15.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Компьютер с принтером и выходом в Интернет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16.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Мультимедийный проектор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17.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Тест-полоски</w:t>
            </w:r>
            <w:proofErr w:type="gramEnd"/>
            <w:r w:rsidRPr="007316BD">
              <w:rPr>
                <w:color w:val="000000"/>
              </w:rPr>
              <w:t xml:space="preserve"> для определения гликемии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6 на 1 пациента в день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18.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proofErr w:type="gramStart"/>
            <w:r w:rsidRPr="007316BD">
              <w:rPr>
                <w:color w:val="000000"/>
              </w:rPr>
              <w:t>Тест-полоски</w:t>
            </w:r>
            <w:proofErr w:type="gramEnd"/>
            <w:r w:rsidRPr="007316BD">
              <w:rPr>
                <w:color w:val="000000"/>
              </w:rPr>
              <w:t xml:space="preserve"> для определения кетоновых тел в моче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10 упаковок</w:t>
            </w:r>
          </w:p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50 в год</w:t>
            </w:r>
          </w:p>
        </w:tc>
      </w:tr>
      <w:tr w:rsidR="00491F31" w:rsidRPr="007316BD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19.</w:t>
            </w:r>
          </w:p>
        </w:tc>
        <w:tc>
          <w:tcPr>
            <w:tcW w:w="7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rPr>
                <w:color w:val="000000"/>
              </w:rPr>
            </w:pPr>
            <w:r w:rsidRPr="007316BD">
              <w:rPr>
                <w:color w:val="000000"/>
              </w:rPr>
              <w:t>Ланцет для взятия крови из пальца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100 упаковок</w:t>
            </w:r>
          </w:p>
          <w:p w:rsidR="00000000" w:rsidRPr="007316BD" w:rsidRDefault="007316BD">
            <w:pPr>
              <w:pStyle w:val="ConsPlusNormal"/>
              <w:jc w:val="center"/>
              <w:rPr>
                <w:color w:val="000000"/>
              </w:rPr>
            </w:pPr>
            <w:r w:rsidRPr="007316BD">
              <w:rPr>
                <w:color w:val="000000"/>
              </w:rPr>
              <w:t>по 100 в год</w:t>
            </w:r>
          </w:p>
        </w:tc>
      </w:tr>
    </w:tbl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000000" w:rsidRPr="007316BD" w:rsidRDefault="007316BD">
      <w:pPr>
        <w:pStyle w:val="ConsPlusNormal"/>
        <w:ind w:firstLine="540"/>
        <w:jc w:val="both"/>
        <w:rPr>
          <w:color w:val="000000"/>
        </w:rPr>
      </w:pPr>
    </w:p>
    <w:p w:rsidR="007316BD" w:rsidRPr="007316BD" w:rsidRDefault="007316BD">
      <w:pPr>
        <w:pStyle w:val="ConsPlusNormal"/>
        <w:pBdr>
          <w:top w:val="single" w:sz="6" w:space="0" w:color="auto"/>
        </w:pBdr>
        <w:spacing w:before="100" w:after="100"/>
        <w:jc w:val="both"/>
        <w:rPr>
          <w:color w:val="000000"/>
          <w:sz w:val="2"/>
          <w:szCs w:val="2"/>
        </w:rPr>
      </w:pPr>
    </w:p>
    <w:sectPr w:rsidR="007316BD" w:rsidRPr="007316BD">
      <w:headerReference w:type="default" r:id="rId14"/>
      <w:footerReference w:type="default" r:id="rId15"/>
      <w:pgSz w:w="16838" w:h="11906" w:orient="landscape"/>
      <w:pgMar w:top="1133" w:right="1440" w:bottom="566" w:left="1440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6BD" w:rsidRDefault="007316BD">
      <w:pPr>
        <w:spacing w:after="0" w:line="240" w:lineRule="auto"/>
      </w:pPr>
      <w:r>
        <w:separator/>
      </w:r>
    </w:p>
  </w:endnote>
  <w:endnote w:type="continuationSeparator" w:id="0">
    <w:p w:rsidR="007316BD" w:rsidRDefault="00731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6BD" w:rsidRDefault="007316BD">
      <w:pPr>
        <w:spacing w:after="0" w:line="240" w:lineRule="auto"/>
      </w:pPr>
      <w:r>
        <w:separator/>
      </w:r>
    </w:p>
  </w:footnote>
  <w:footnote w:type="continuationSeparator" w:id="0">
    <w:p w:rsidR="007316BD" w:rsidRDefault="00731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316BD">
    <w:pPr>
      <w:pStyle w:val="ConsPlusNormal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1F31"/>
    <w:rsid w:val="00491F31"/>
    <w:rsid w:val="00731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491F3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91F31"/>
  </w:style>
  <w:style w:type="paragraph" w:styleId="a5">
    <w:name w:val="footer"/>
    <w:basedOn w:val="a"/>
    <w:link w:val="a6"/>
    <w:uiPriority w:val="99"/>
    <w:unhideWhenUsed/>
    <w:rsid w:val="00491F3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91F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footer" Target="footer5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4369</Words>
  <Characters>24909</Characters>
  <Application>Microsoft Office Word</Application>
  <DocSecurity>0</DocSecurity>
  <Lines>207</Lines>
  <Paragraphs>58</Paragraphs>
  <ScaleCrop>false</ScaleCrop>
  <Company>КонсультантПлюс Версия 4012.00.88</Company>
  <LinksUpToDate>false</LinksUpToDate>
  <CharactersWithSpaces>29220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Минздрава России от 12.11.2012 N 908н(ред. от 25.03.2014)"Об утверждении Порядка оказания медицинской помощи по профилю "детская эндокринология"(Зарегистрировано в Минюсте России 20.12.2012 N 26216)</dc:title>
  <dc:creator>Соловьев</dc:creator>
  <cp:lastModifiedBy>Соловьев</cp:lastModifiedBy>
  <cp:revision>2</cp:revision>
  <dcterms:created xsi:type="dcterms:W3CDTF">2015-09-07T09:27:00Z</dcterms:created>
  <dcterms:modified xsi:type="dcterms:W3CDTF">2015-09-07T09:27:00Z</dcterms:modified>
</cp:coreProperties>
</file>