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17.02.2023 N 16-ФЗ</w:t>
              <w:br/>
              <w:t xml:space="preserve">(ред. от 26.12.2024)</w:t>
              <w:br/>
              <w:t xml:space="preserve">"Об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 февраля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16-ФЗ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ПРАВОВОГО РЕГУЛИРОВАНИЯ ОТНОШЕНИЙ В СФЕРАХ ОХРАНЫ ЗДОРОВЬЯ,</w:t>
      </w:r>
    </w:p>
    <w:p>
      <w:pPr>
        <w:pStyle w:val="2"/>
        <w:jc w:val="center"/>
      </w:pPr>
      <w:r>
        <w:rPr>
          <w:sz w:val="20"/>
        </w:rPr>
        <w:t xml:space="preserve">ОБЯЗАТЕЛЬНОГО МЕДИЦИНСКОГО СТРАХОВАНИЯ, ОБРАЩЕНИЯ</w:t>
      </w:r>
    </w:p>
    <w:p>
      <w:pPr>
        <w:pStyle w:val="2"/>
        <w:jc w:val="center"/>
      </w:pPr>
      <w:r>
        <w:rPr>
          <w:sz w:val="20"/>
        </w:rPr>
        <w:t xml:space="preserve">ЛЕКАРСТВЕННЫХ СРЕДСТВ И ОБРАЩЕНИЯ МЕДИЦИНСКИХ ИЗДЕЛИЙ</w:t>
      </w:r>
    </w:p>
    <w:p>
      <w:pPr>
        <w:pStyle w:val="2"/>
        <w:jc w:val="center"/>
      </w:pPr>
      <w:r>
        <w:rPr>
          <w:sz w:val="20"/>
        </w:rPr>
        <w:t xml:space="preserve">В СВЯЗИ С ПРИНЯТИЕМ В РОССИЙСКУЮ ФЕДЕРАЦИЮ ДОНЕЦКОЙ</w:t>
      </w:r>
    </w:p>
    <w:p>
      <w:pPr>
        <w:pStyle w:val="2"/>
        <w:jc w:val="center"/>
      </w:pPr>
      <w:r>
        <w:rPr>
          <w:sz w:val="20"/>
        </w:rPr>
        <w:t xml:space="preserve">НАРОДНОЙ РЕСПУБЛИКИ, ЛУГАНСКОЙ НАРОДНОЙ РЕСПУБЛИКИ,</w:t>
      </w:r>
    </w:p>
    <w:p>
      <w:pPr>
        <w:pStyle w:val="2"/>
        <w:jc w:val="center"/>
      </w:pPr>
      <w:r>
        <w:rPr>
          <w:sz w:val="20"/>
        </w:rPr>
        <w:t xml:space="preserve">ЗАПОРОЖСКОЙ ОБЛАСТИ И ХЕРСОНСКОЙ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14 февраля 2023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15 февраля 2023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27.11.2023 </w:t>
            </w:r>
            <w:hyperlink w:history="0" r:id="rId8" w:tooltip="Федеральный закон от 27.11.2023 N 54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      <w:r>
                <w:rPr>
                  <w:sz w:val="20"/>
                  <w:color w:val="0000ff"/>
                </w:rPr>
                <w:t xml:space="preserve">N 546-ФЗ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29.10.2024 </w:t>
            </w:r>
            <w:hyperlink w:history="0" r:id="rId9" w:tooltip="Федеральный закон от 29.10.2024 N 36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      <w:r>
                <w:rPr>
                  <w:sz w:val="20"/>
                  <w:color w:val="0000ff"/>
                </w:rPr>
                <w:t xml:space="preserve">N 366-ФЗ</w:t>
              </w:r>
            </w:hyperlink>
            <w:r>
              <w:rPr>
                <w:sz w:val="20"/>
                <w:color w:val="392c69"/>
              </w:rPr>
              <w:t xml:space="preserve">, от 26.12.2024 </w:t>
            </w:r>
            <w:hyperlink w:history="0" r:id="rId10" w:tooltip="Федеральный закон от 26.12.2024 N 494-ФЗ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494-ФЗ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регулирования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определяет особенности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Государственный контроль (надзор) в сферах охраны здоровья, обращения лекарственных средств и обращения медицинских изделий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течение переходного периода, установленного Федеральным конституционным </w:t>
      </w:r>
      <w:hyperlink w:history="0" r:id="rId11" w:tooltip="Федеральный конституционный закон от 04.10.2022 N 5-ФКЗ (ред. от 26.12.2024) &quot;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Федеральным конституционным </w:t>
      </w:r>
      <w:hyperlink w:history="0" r:id="rId12" w:tooltip="Федеральный конституционный закон от 04.10.2022 N 6-ФКЗ (ред. от 26.12.2024) &quot;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4 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Федеральным конституционным </w:t>
      </w:r>
      <w:hyperlink w:history="0" r:id="rId13" w:tooltip="Федеральный конституционный закон от 04.10.2022 N 7-ФКЗ (ред. от 26.12.2024) &quot;О принятии в Российскую Федерацию Запорожской области и образовании в составе Российской Федерации нового субъекта - Запорожской об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Федеральным конституционным </w:t>
      </w:r>
      <w:hyperlink w:history="0" r:id="rId14" w:tooltip="Федеральный конституционный закон от 04.10.2022 N 8-ФКЗ (ред. от 26.12.2024) &quot;О принятии в Российскую Федерацию Херсонской области и образовании в составе Российской Федерации нового субъекта - Херсонской об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 (далее - переходный период), предмет федерального государственного контроля (надзора) качества и безопасности медицинской деятельности, федерального государственного контроля (надзора) в сфере обращения лекарственных средств, федерального государственного контроля (надзора) за обращением медицинских изделий, в том числе за соблюдением установленных законодательством Российской Федерации обязательных требований в сферах охраны здоровья, обращения лекарственных средств, обращения медицинских изделий, а также обязательных требований, установленных нормативными правовыми актами Донецкой Народной Республики, Луганской Народной Республики, Запорожской области и Херсонской области, определяется особенностями организации и осуществления в 2023 - 2026 годах видов государственного контроля (надзора), муниципального контроля, устанавливаемыми в порядке, определенном указанными федеральными конституционными законами.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Осуществление медицинской деятельности и фармацевтической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7" w:name="P37"/>
    <w:bookmarkEnd w:id="37"/>
    <w:p>
      <w:pPr>
        <w:pStyle w:val="0"/>
        <w:ind w:firstLine="540"/>
        <w:jc w:val="both"/>
      </w:pPr>
      <w:r>
        <w:rPr>
          <w:sz w:val="20"/>
        </w:rPr>
        <w:t xml:space="preserve">1. К осуществлению медицинской деятельности и фармацевтической деятельности допускаются лица, имеющие выданные до дня вступления в силу настоящего Федерального закона в Донецкой Народной Республике, Луганской Народной Республике, Запорожской области и Херсонской области, а также на территории Украины сертификат специалиста, и (или) свидетельство об аккредитации специалиста, и (или) документ, подтверждающий присвоение квалификационной категории, по специальностям, которые соответствуют специальностям, указанным в номенклатурах специальностей специалистов, имеющих медицинское и фармацевтическое образование, утвержденных в соответствии с </w:t>
      </w:r>
      <w:hyperlink w:history="0"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2 статьи 14</w:t>
        </w:r>
      </w:hyperlink>
      <w:r>
        <w:rPr>
          <w:sz w:val="20"/>
        </w:rPr>
        <w:t xml:space="preserve"> Федерального закона от 21 ноября 2011 года N 323-ФЗ "Об основах охраны здоровья граждан в Российской Федерации" (далее - номенклатуры специальностей медицинских и фармацевтических работников).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Документы, указанные в </w:t>
      </w:r>
      <w:hyperlink w:history="0" w:anchor="P37" w:tooltip="1. К осуществлению медицинской деятельности и фармацевтической деятельности допускаются лица, имеющие выданные до дня вступления в силу настоящего Федерального закона в Донецкой Народной Республике, Луганской Народной Республике, Запорожской области и Херсонской области, а также на территории Украины сертификат специалиста, и (или) свидетельство об аккредитации специалиста, и (или) документ, подтверждающий присвоение квалификационной категории, по специальностям, которые соответствуют специальностям, ука..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в том числе документы, срок действия которых истекает в течение переходного периода, действуют до 1 января 2026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Сертификаты специалиста и документы, подтверждающие присвоение квалификационной категории, по специальностям, которые соответствуют специальностям, указанным в номенклатурах специальностей медицинских и фармацевтических работников, приравниваются к сертификатам специалиста, предусмотренным </w:t>
      </w:r>
      <w:hyperlink w:history="0"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1 статьи 100</w:t>
        </w:r>
      </w:hyperlink>
      <w:r>
        <w:rPr>
          <w:sz w:val="20"/>
        </w:rPr>
        <w:t xml:space="preserve"> Федерального закона от 21 ноября 2011 года N 323-ФЗ "Об основах охраны здоровья граждан в Российской Федерации", по соответствующей специальности. Свидетельства об аккредитации специалиста по специальности, которая соответствует специальности, указанной в номенклатурах специальностей медицинских и фармацевтических работников, приравниваются к свидетельствам об аккредитации специалиста, предусмотренным </w:t>
      </w:r>
      <w:hyperlink w:history="0" r:id="rId1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3.2 статьи 69</w:t>
        </w:r>
      </w:hyperlink>
      <w:r>
        <w:rPr>
          <w:sz w:val="20"/>
        </w:rPr>
        <w:t xml:space="preserve"> Федерального закона от 21 ноября 2011 года N 323-ФЗ "Об основах охраны здоровья граждан в Российской Федерации", по соответствующей специальности.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Лица, имеющие документы, указанные в </w:t>
      </w:r>
      <w:hyperlink w:history="0" w:anchor="P37" w:tooltip="1. К осуществлению медицинской деятельности и фармацевтической деятельности допускаются лица, имеющие выданные до дня вступления в силу настоящего Федерального закона в Донецкой Народной Республике, Луганской Народной Республике, Запорожской области и Херсонской области, а также на территории Украины сертификат специалиста, и (или) свидетельство об аккредитации специалиста, и (или) документ, подтверждающий присвоение квалификационной категории, по специальностям, которые соответствуют специальностям, ука..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подлежат аккредитации специалиста до 1 января 2026 года в порядке, установленном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 в сфере охраны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Лица, имеющие иное образование, которые работали в медицинских организациях Донецкой Народной Республики, Луганской Народной Республики, Запорожской области и Херсонской области на день вступления в силу настоящего Федерального закона и в трудовые (должностные) обязанности которых входило осуществление медицинской деятельности, допускаются к осуществлению медицинской деятельности до 1 января 2026 года при наличии документа об образовании и (или) квалификации, подтверждающего получение образования в соответствии с квалификационными справочниками в сфере здравоохранения и профессиональными стандартами. Указанные лица подлежат аккредитации специалиста до 1 января 2026 года в порядке, установленном законодательством Российской Федерации в сфере охраны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со специальностью, которая соответствует специальности, указанной в номенклатурах специальностей специалистов, имеющих медицинское и фармацевтическое образование, после прохождения обучения по дополнительным профессиональным программам (программам профессиональной переподготовки) и прохождения аккредитации специалиста в порядке, установленном законодательством Российской Федерации в сфере охраны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Педагогические и научные работники, имеющие выданные в Донецкой Народной Республике, Луганской Народной Республике, Запорожской области и Херсонской области до дня вступления в силу настоящего Федерального закона сертификат специалиста, и (или) свидетельство об аккредитации специалиста, и (или) документ, подтверждающий присвоение квалификационной категории, по специальностям, которые соответствуют специальностям, указанным в номенклатурах специальностей медицинских и фармацевтических работников, и осуществляющие практическую подготовку обучающихся, и научные работники, имеющие документы, указанные в </w:t>
      </w:r>
      <w:hyperlink w:history="0" w:anchor="P37" w:tooltip="1. К осуществлению медицинской деятельности и фармацевтической деятельности допускаются лица, имеющие выданные до дня вступления в силу настоящего Федерального закона в Донецкой Народной Республике, Луганской Народной Республике, Запорожской области и Херсонской области, а также на территории Украины сертификат специалиста, и (или) свидетельство об аккредитации специалиста, и (или) документ, подтверждающий присвоение квалификационной категории, по специальностям, которые соответствуют специальностям, ука..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и осуществляющие научные исследования в сфере охраны здоровья до дня вступления в силу настоящего Федерального закона, вправе осуществлять медицинскую деятельность. Указанные лица подлежат аккредитации специалиста до 1 января 2026 года в порядке, установленном законодательством Российской Федерации в сфере охраны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Лица, давшие клятву врача в соответствии с законодательством, действовавшим на территориях Донецкой Народной Республики, Луганской Народной Республики, Запорожской области и Херсонской области до дня их принятия в Российскую Федерацию, считаются давшими клятву врача в соответствии с законодательством Российской Федерации в сфере охраны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власти), устанавливает соответствие: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r>
        <w:rPr>
          <w:sz w:val="20"/>
        </w:rPr>
        <w:t xml:space="preserve">специальностей</w:t>
      </w:r>
      <w:r>
        <w:rPr>
          <w:sz w:val="20"/>
        </w:rPr>
        <w:t xml:space="preserve">, по которым до дня вступления в силу настоящего Федерального закона в Донецкой Народной Республике, Луганской Народной Республике, Запорожской области и Херсонской области, а также на территории Украины были выданы сертификаты специалиста, и (или) свидетельства об аккредитации специалиста, и (или) документы, подтверждающие присвоение квалификационной категории, специальностям, указанным в номенклатурах специальностей медицинских и фармацевтических работников;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18" w:tooltip="Приказ Минздрава России от 01.03.2023 N 86н &quot;Об установлении соответствия должностей медицинских работников и фармацевтических работников, установленных до 1 марта 2023 года в Донецкой Народной Республике, Луганской Народной Республике, Запорожской области и Херсонской области, а также на территории Украины, должностям, указанным в номенклатуре должностей медицинских работников и фармацевтических работников, утвержденной в соответствии с частью 2 статьи 14 Федерального закона от 21 ноября 2011 г. N 323-ФЗ &quot; {КонсультантПлюс}">
        <w:r>
          <w:rPr>
            <w:sz w:val="20"/>
            <w:color w:val="0000ff"/>
          </w:rPr>
          <w:t xml:space="preserve">должностей</w:t>
        </w:r>
      </w:hyperlink>
      <w:r>
        <w:rPr>
          <w:sz w:val="20"/>
        </w:rPr>
        <w:t xml:space="preserve"> медицинских работников и фармацевтических работников, установленных до дня вступления в силу настоящего Федерального закона в Донецкой Народной Республике, Луганской Народной Республике, Запорожской области и Херсонской области, а также на территории Украины, должностям, указанным в </w:t>
      </w:r>
      <w:hyperlink w:history="0" r:id="rId19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sz w:val="20"/>
            <w:color w:val="0000ff"/>
          </w:rPr>
          <w:t xml:space="preserve">номенклатуре</w:t>
        </w:r>
      </w:hyperlink>
      <w:r>
        <w:rPr>
          <w:sz w:val="20"/>
        </w:rPr>
        <w:t xml:space="preserve"> должностей медицинских работников и фармацевтических работников, утвержденной в соответствии с </w:t>
      </w:r>
      <w:hyperlink w:history="0"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2 статьи 14</w:t>
        </w:r>
      </w:hyperlink>
      <w:r>
        <w:rPr>
          <w:sz w:val="20"/>
        </w:rPr>
        <w:t xml:space="preserve"> Федерального закона от 21 ноября 2011 года N 323-ФЗ "Об основах охраны здоровья граждан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квалификационных </w:t>
      </w:r>
      <w:hyperlink w:history="0" r:id="rId21" w:tooltip="Приказ Минздрава России от 01.03.2023 N 84н &quot;Об установлении соответствия квалификационных категорий, присвоенных в соответствии с законодательством, действовавшим до 1 марта 2023 года на территориях Донецкой Народной Республики, Луганской Народной Республики, Запорожской области и Херсонской области, а также законодательством Украины, квалификационным категориям, присвоенным в порядке, утвержденном Министерством здравоохранения Российской Федерации&quot; (Зарегистрировано в Минюсте России 03.03.2023 N 72514) {КонсультантПлюс}">
        <w:r>
          <w:rPr>
            <w:sz w:val="20"/>
            <w:color w:val="0000ff"/>
          </w:rPr>
          <w:t xml:space="preserve">категорий</w:t>
        </w:r>
      </w:hyperlink>
      <w:r>
        <w:rPr>
          <w:sz w:val="20"/>
        </w:rPr>
        <w:t xml:space="preserve">, присвоенных в соответствии с законодательством, действовавшим до дня вступления в силу настоящего Федерального закона на территориях Донецкой Народной Республики, Луганской Народной Республики, Запорожской области и Херсонской области, а также законодательством Украины, квалификационным категориям, присвоенным в порядке, утвержденном уполномоченным федеральным органом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течение переходного периода уполномоченный федеральный орган исполнительной власти вправе принять решение об определении случаев (условий), при которых лица могут быть допущены к осуществлению медицинской деятельности и (или) фармацевтической деятельности без сертификата специалиста или прохождения аккредитации специалиста и (или) по специальностям, не предусмотренным сертификатом специалиста или аккредитацией специалиста, а также об установлении особенностей проведения аккредитации специалиста.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течение переходного периода по согласованию с уполномоченным федеральным органом исполнительной власти нормативными правовыми актами Донецкой Народной Республики, Луганской Народной Республики, Запорожской области и Херсонской области могут быть установлены особенности организации и оказания медицинской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течение переходного периода по согласованию с федеральным органом исполнительной власти, осуществляющим функции по нормативно-правовому регулированию в сфере медико-санитарного обеспечения работников отдельных отраслей экономики с особо опасными условиями труда, нормативными правовыми актами Донецкой Народной Республики, Луганской Народной Республики, Запорожской области и Херсонской области могут быть установлены особенности организации оказания медицинской помощи на территориях с опасными для здоровья человека физическими, химическими и биологическими факторами, включенных в соответствующий перечень, утвержденный Правительством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течение переходного периода медицинская помощь в медицинских организациях, расположенных на территориях Донецкой Народной Республики, Луганской Народной Республики, Запорожской области и Херсонской области, организуется и оказывается без учета клинических рекомендаций.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течение переходного периода уполномоченный федеральный орган исполнительной власти вправе установить особенности проведения медицинских осмотров, медицинских освидетельствований и медицинских экспертиз (за исключением медико-социальной экспертизы), в том числе порядок оформления и формы медицинских заключений по результатам указанных осмотров, освидетельствований и экспертиз.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Лица, находящиеся на принудительном лечении в медицинских организациях, оказывающих психиатрическую помощь в стационарных условиях, а также госпитализированные в указанные организации в недобровольном порядке, считаются соответственно находящимися на принудительном лечении и получающими психиатрическую помощь в недобровольном порядке в соответствии с законодательством Российской Федерации.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До 1 марта 2024 года по согласованию с уполномоченным федеральным органом исполнительной власти нормативными правовыми актами Донецкой Народной Республики, Луганской Народной Республики, Запорожской области и Херсонской области могут быть установлены особенности лицензирования медицинской деятельности, фармацевтической деятельности 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Обращение лекарственных средств и медицинских изделий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9" w:name="P59"/>
    <w:bookmarkEnd w:id="59"/>
    <w:p>
      <w:pPr>
        <w:pStyle w:val="0"/>
        <w:ind w:firstLine="540"/>
        <w:jc w:val="both"/>
      </w:pPr>
      <w:r>
        <w:rPr>
          <w:sz w:val="20"/>
        </w:rPr>
        <w:t xml:space="preserve">1. На территориях Донецкой Народной Республики, Луганской Народной Республики, Запорожской области и Херсонской области допускается обращение: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лекарственных средств, сведения о которых содержатся в государственном </w:t>
      </w:r>
      <w:r>
        <w:rPr>
          <w:sz w:val="20"/>
        </w:rPr>
        <w:t xml:space="preserve">реестре</w:t>
      </w:r>
      <w:r>
        <w:rPr>
          <w:sz w:val="20"/>
        </w:rPr>
        <w:t xml:space="preserve"> лекарственных средств в соответствии с законодательством Российской Федерации, и (или) лекарственных средств, сведения о которых содержатся в едином реестре зарегистрированных лекарственных средств Евразийского экономического союза в соответствии с международными договорами и актами, составляющими право Евразийского экономического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лекарственных препаратов для медицинского применения, не подлежащих регистрации на территории Российской Федерации в соответствии с законодательством Российской Федерации или международными договорами и актами, составляющими право Евразийского экономического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незарегистрированных лекарственных средств, допущенных к ввозу в Российскую Федерацию в соответствии с законодательством Российской Федерации или международными договорами и актами, составляющими право Евразийского экономического союза;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лекарственных средств, в том числе лекарственных препаратов для медицинского применения,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2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26.12.2024 N 494-ФЗ)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Производство лекарственных средств, указанных в </w:t>
      </w:r>
      <w:hyperlink w:history="0" w:anchor="P63" w:tooltip="4) лекарственных средств, в том числе лекарственных препаратов для медицинского применения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">
        <w:r>
          <w:rPr>
            <w:sz w:val="20"/>
            <w:color w:val="0000ff"/>
          </w:rPr>
          <w:t xml:space="preserve">пункте 4 части 1</w:t>
        </w:r>
      </w:hyperlink>
      <w:r>
        <w:rPr>
          <w:sz w:val="20"/>
        </w:rPr>
        <w:t xml:space="preserve"> настоящей статьи, допускается без какого-либо подтверждения государственными органами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 основании разрешительных документов, выданных до дня вступления в силу настоящего Федерального закона органами государственной власти Донецкой Народной Республики, Луганской Народной Республики, Запорожской области и Херсонской области, а также Украины;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 основании разрешительных документов, выданных органами государственной власти Донецкой Народной Республики, Луганской Народной Республики, Запорожской области и Херсонской области, заявления о получении которых были поданы до дня вступления в силу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Разрешительные документы, указанные в </w:t>
      </w:r>
      <w:hyperlink w:history="0" w:anchor="P65" w:tooltip="2. Производство лекарственных средств, указанных в пункте 4 части 1 настоящей статьи, допускается без какого-либо подтверждения государственными органами Российской Федерации:">
        <w:r>
          <w:rPr>
            <w:sz w:val="20"/>
            <w:color w:val="0000ff"/>
          </w:rPr>
          <w:t xml:space="preserve">части 2</w:t>
        </w:r>
      </w:hyperlink>
      <w:r>
        <w:rPr>
          <w:sz w:val="20"/>
        </w:rPr>
        <w:t xml:space="preserve"> настоящей статьи (в том числе документы, срок действия которых истек до дня вступления в силу настоящего Федерального закона), действуют до 1 января 2026 года, за исключением случаев, если нормативные правовые акты, указанные в </w:t>
      </w:r>
      <w:hyperlink w:history="0" w:anchor="P55" w:tooltip="16. До 1 марта 2024 года по согласованию с уполномоченным федеральным органом исполнительной власти нормативными правовыми актами Донецкой Народной Республики, Луганской Народной Республики, Запорожской области и Херсонской области могут быть установлены особенности лицензирования медицинской деятельности, фармацевтической деятельности и деятельности по обороту наркотических средств, психотропных веществ и их прекурсоров, культивированию наркосодержащих растений.">
        <w:r>
          <w:rPr>
            <w:sz w:val="20"/>
            <w:color w:val="0000ff"/>
          </w:rPr>
          <w:t xml:space="preserve">части 16 статьи 3</w:t>
        </w:r>
      </w:hyperlink>
      <w:r>
        <w:rPr>
          <w:sz w:val="20"/>
        </w:rPr>
        <w:t xml:space="preserve"> настоящего Федерального закона, содержат иные положения, регулирующие действие указанных разрешительных документов.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3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26.12.2024 N 494-ФЗ)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 территориях Донецкой Народной Республики, Луганской Народной Республики, Запорожской области и Херсонской области допускаются хранение, перевозка, отпуск, реализация, передача, применение лекарственных средств, указанных в </w:t>
      </w:r>
      <w:hyperlink w:history="0" w:anchor="P63" w:tooltip="4) лекарственных средств, в том числе лекарственных препаратов для медицинского применения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">
        <w:r>
          <w:rPr>
            <w:sz w:val="20"/>
            <w:color w:val="0000ff"/>
          </w:rPr>
          <w:t xml:space="preserve">пункте 4 части 1</w:t>
        </w:r>
      </w:hyperlink>
      <w:r>
        <w:rPr>
          <w:sz w:val="20"/>
        </w:rPr>
        <w:t xml:space="preserve"> настоящей статьи, до истечения срока их годности, а также их уничтожение.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Допускаются хранение, перевозка, отпуск, применение лекарственных средств, не соответствующих требованиям </w:t>
      </w:r>
      <w:hyperlink w:history="0" w:anchor="P59" w:tooltip="1. На территориях Донецкой Народной Республики, Луганской Народной Республики, Запорожской области и Херсонской области допускается обращение: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поставленных в медицинские организации Донецкой Народной Республики, Луганской Народной Республики, Запорожской области и Херсонской области до дня вступления в силу настоящего Федерального закона, до истечения срока годности таких лекарственных средств, а также их уничтожение.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Допускаются передача в медицинские организации Донецкой Народной Республики, Луганской Народной Республики, Запорожской области и Херсонской области, хранение, перевозка, отпуск лекарственных средств, не соответствующих требованиям </w:t>
      </w:r>
      <w:hyperlink w:history="0" w:anchor="P59" w:tooltip="1. На территориях Донецкой Народной Республики, Луганской Народной Республики, Запорожской области и Херсонской области допускается обращение: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поставленных (с учетом соблюдения условий хранения и сроков годности) в аптечные организации Донецкой Народной Республики, Луганской Народной Республики, Запорожской области и Херсонской области до дня вступления в силу настоящего Федерального закона, розничная торговля ими до истечения срока годности таких лекарственных средств, а также их уничтожение.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 1 января 2026 года регулирование цен на лекарственные препараты для медицинского применения, указанные в </w:t>
      </w:r>
      <w:hyperlink w:history="0" w:anchor="P63" w:tooltip="4) лекарственных средств, в том числе лекарственных препаратов для медицинского применения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">
        <w:r>
          <w:rPr>
            <w:sz w:val="20"/>
            <w:color w:val="0000ff"/>
          </w:rPr>
          <w:t xml:space="preserve">пункте 4 части 1</w:t>
        </w:r>
      </w:hyperlink>
      <w:r>
        <w:rPr>
          <w:sz w:val="20"/>
        </w:rPr>
        <w:t xml:space="preserve"> настоящей статьи, осуществляется в соответствии с нормативными правовыми актами Донецкой Народной Республики, Луганской Народной Республики, Запорожской области и Херсонской области. Со дня вступления в силу настоящего Федерального закона нормативные правовые акты Донецкой Народной Республики, Луганской Народной Республики, Запорожской области и Херсонской области, регулирующие отношения в указанной сфере, принимаются по согласованию с уполномоченным федеральным органом исполнительной власти и федеральным органом исполнительной власти,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26.12.2024 N 494-ФЗ)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Реализация указанных в </w:t>
      </w:r>
      <w:hyperlink w:history="0" w:anchor="P63" w:tooltip="4) лекарственных средств, в том числе лекарственных препаратов для медицинского применения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">
        <w:r>
          <w:rPr>
            <w:sz w:val="20"/>
            <w:color w:val="0000ff"/>
          </w:rPr>
          <w:t xml:space="preserve">пункте 4 части 1</w:t>
        </w:r>
      </w:hyperlink>
      <w:r>
        <w:rPr>
          <w:sz w:val="20"/>
        </w:rPr>
        <w:t xml:space="preserve"> настоящей статьи лекарственных препаратов для медицинского применения, включенных в перечень жизненно необходимых и важнейших лекарственных препаратов, осуществляется по ценам, рассчитываемым исходя из фактических отпускных цен, установленных производителями лекарственных средств, и размеров предельных оптовых надбавок и предельных розничных надбавок к фактическим отпускным ценам производителей, установленных нормативными правовыми актами, указанными в </w:t>
      </w:r>
      <w:hyperlink w:history="0" w:anchor="P73" w:tooltip="7. До 1 января 2026 года регулирование цен на лекарственные препараты для медицинского применения, указанные в пункте 4 части 1 настоящей статьи, осуществляется в соответствии с нормативными правовыми актами Донецкой Народной Республики, Луганской Народной Республики, Запорожской области и Херсонской области. Со дня вступления в силу настоящего Федерального закона нормативные правовые акты Донецкой Народной Республики, Луганской Народной Республики, Запорожской области и Херсонской области, регулирующие ...">
        <w:r>
          <w:rPr>
            <w:sz w:val="20"/>
            <w:color w:val="0000ff"/>
          </w:rPr>
          <w:t xml:space="preserve">части 7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До 1 января 2026 года реализация аптечными организациями, расположенными на территориях Донецкой Народной Республики, Луганской Народной Республики, Запорожской области и Херсонской области, лекарственных препаратов для медицинского применения, не включенных в </w:t>
      </w:r>
      <w:hyperlink w:history="0" r:id="rId25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жизненно необходимых и важнейших лекарственных препаратов, медицинских изделий, иных товаров, указанных в </w:t>
      </w:r>
      <w:hyperlink w:history="0" r:id="rId26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части 7 статьи 55</w:t>
        </w:r>
      </w:hyperlink>
      <w:r>
        <w:rPr>
          <w:sz w:val="20"/>
        </w:rPr>
        <w:t xml:space="preserve"> Федерального закона от 12 апреля 2010 года N 61-ФЗ "Об обращении лекарственных средств", поставленных в аптечные организации по ценам в иностранной валюте, осуществляется в рублях. Цена приобретения указанных лекарственных препаратов, медицинских изделий и иных товаров пересчитывается в рублях по официальному курсу Центрального банка Российской Федерации на дату поставки.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7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26.12.2024 N 494-ФЗ)</w:t>
      </w:r>
    </w:p>
    <w:bookmarkStart w:id="78" w:name="P78"/>
    <w:bookmarkEnd w:id="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На территориях Донецкой Народной Республики, Луганской Народной Республики, Запорожской области и Херсонской области допускается обращение: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медицинских изделий, зарегистрированных в Российской Федерации в соответствии с законодательством Российской Федерации или международными договорами и актами, составляющими право Евразийского экономического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медицинских изделий, не подлежащих регистрации на территории Российской Федерации в соответствии с законодательством Российской Федерации или международными договорами и актами, составляющими право Евразийского экономического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незарегистрированных медицинских изделий, допущенных к ввозу в Российскую Федерацию в соответствии с законодательством Российской Федерации или международными договорами и актами, составляющими право Евразийского экономического союза;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медицинских изделий,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8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26.12.2024 N 494-ФЗ)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Производство медицинских изделий, указанных в </w:t>
      </w:r>
      <w:hyperlink w:history="0" w:anchor="P82" w:tooltip="4) медицинских изделий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">
        <w:r>
          <w:rPr>
            <w:sz w:val="20"/>
            <w:color w:val="0000ff"/>
          </w:rPr>
          <w:t xml:space="preserve">пункте 4 части 10</w:t>
        </w:r>
      </w:hyperlink>
      <w:r>
        <w:rPr>
          <w:sz w:val="20"/>
        </w:rPr>
        <w:t xml:space="preserve"> настоящей статьи, допускается на основании нормативной, технической и (или) эксплуатационной документации производителя (изготовителя) без какого-либо подтверждения государственными органами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На территориях Донецкой Народной Республики, Луганской Народной Республики, Запорожской области и Херсонской области допускаются хранение, транспортировка, реализация, монтаж, наладка, применение, эксплуатация, в том числе техническое обслуживание, предусмотренное нормативной, технической и (или) эксплуатационной документацией производителя (изготовителя), и ремонт медицинских изделий, указанных в </w:t>
      </w:r>
      <w:hyperlink w:history="0" w:anchor="P82" w:tooltip="4) медицинских изделий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">
        <w:r>
          <w:rPr>
            <w:sz w:val="20"/>
            <w:color w:val="0000ff"/>
          </w:rPr>
          <w:t xml:space="preserve">пункте 4 части 10</w:t>
        </w:r>
      </w:hyperlink>
      <w:r>
        <w:rPr>
          <w:sz w:val="20"/>
        </w:rPr>
        <w:t xml:space="preserve"> настоящей статьи, до истечения срока их службы (срока годности), а также их утилизация или уничтожение.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Допускаются хранение, транспортировка, монтаж, наладка, применение, эксплуатация, в том числе техническое обслуживание, предусмотренное нормативной, технической и (или) эксплуатационной документацией производителя (изготовителя), и ремонт медицинских изделий, не соответствующих требованиям </w:t>
      </w:r>
      <w:hyperlink w:history="0" w:anchor="P78" w:tooltip="10. На территориях Донецкой Народной Республики, Луганской Народной Республики, Запорожской области и Херсонской области допускается обращение:">
        <w:r>
          <w:rPr>
            <w:sz w:val="20"/>
            <w:color w:val="0000ff"/>
          </w:rPr>
          <w:t xml:space="preserve">части 10</w:t>
        </w:r>
      </w:hyperlink>
      <w:r>
        <w:rPr>
          <w:sz w:val="20"/>
        </w:rPr>
        <w:t xml:space="preserve"> настоящей статьи, которыми до дня вступления в силу настоящего Федерального закона были оснащены медицинские организации Донецкой Народной Республики, Луганской Народной Республики, Запорожской области и Херсонской области, до истечения срока службы (срока годности) таких медицинских изделий, а также их утилизация или уничтожение.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Допускаются хранение, транспортировка медицинских изделий, не соответствующих требованиям </w:t>
      </w:r>
      <w:hyperlink w:history="0" w:anchor="P78" w:tooltip="10. На территориях Донецкой Народной Республики, Луганской Народной Республики, Запорожской области и Херсонской области допускается обращение:">
        <w:r>
          <w:rPr>
            <w:sz w:val="20"/>
            <w:color w:val="0000ff"/>
          </w:rPr>
          <w:t xml:space="preserve">части 10</w:t>
        </w:r>
      </w:hyperlink>
      <w:r>
        <w:rPr>
          <w:sz w:val="20"/>
        </w:rPr>
        <w:t xml:space="preserve"> настоящей статьи, поставленных в организации, осуществляющие розничную торговлю до дня вступления в силу настоящего Федерального закона, а также розничная торговля ими.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Производство медицинских изделий, указанных в </w:t>
      </w:r>
      <w:hyperlink w:history="0" w:anchor="P82" w:tooltip="4) медицинских изделий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">
        <w:r>
          <w:rPr>
            <w:sz w:val="20"/>
            <w:color w:val="0000ff"/>
          </w:rPr>
          <w:t xml:space="preserve">пункте 4 части 10</w:t>
        </w:r>
      </w:hyperlink>
      <w:r>
        <w:rPr>
          <w:sz w:val="20"/>
        </w:rPr>
        <w:t xml:space="preserve"> настоящей статьи, осуществляется без учета требований, установленных </w:t>
      </w:r>
      <w:hyperlink w:history="0"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8.1 статьи 38</w:t>
        </w:r>
      </w:hyperlink>
      <w:r>
        <w:rPr>
          <w:sz w:val="20"/>
        </w:rPr>
        <w:t xml:space="preserve"> Федерального закона от 21 ноября 2011 года N 323-ФЗ "Об основах охраны здоровья граждан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До 1 января 2026 года на территориях Донецкой Народной Республики, Луганской Народной Республики, Запорожской области и Херсонской области допускается обращение медицинских изделий, указанных в </w:t>
      </w:r>
      <w:hyperlink w:history="0" w:anchor="P82" w:tooltip="4) медицинских изделий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">
        <w:r>
          <w:rPr>
            <w:sz w:val="20"/>
            <w:color w:val="0000ff"/>
          </w:rPr>
          <w:t xml:space="preserve">пункте 4 части 10</w:t>
        </w:r>
      </w:hyperlink>
      <w:r>
        <w:rPr>
          <w:sz w:val="20"/>
        </w:rPr>
        <w:t xml:space="preserve"> настоящей статьи, без представления сведений согласно </w:t>
      </w:r>
      <w:hyperlink w:history="0" r:id="rId3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части 3.1 статьи 96</w:t>
        </w:r>
      </w:hyperlink>
      <w:r>
        <w:rPr>
          <w:sz w:val="20"/>
        </w:rPr>
        <w:t xml:space="preserve"> Федерального закона от 21 ноября 2011 года N 323-ФЗ "Об основах охраны здоровья граждан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1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26.12.2024 N 494-ФЗ)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Финансовое обеспечение оказания медицинской помощи в рамках программы государственных гарантий бесплатного оказания гражданам медицинской помощи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До 1 января 2026 года финансовое обеспечение оказания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медицинской помощи в рамках программы государственных гарантий бесплатного оказания гражданам медицинской помощи осуществляется за счет средств федерального бюджета, бюджетов Донецкой Народной Республики, Луганской Народной Республики, Запорожской области и Херсонской области, а также средств Федерального фонда обязательного медицинского страхования.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27.11.2023 </w:t>
      </w:r>
      <w:hyperlink w:history="0" r:id="rId32" w:tooltip="Федеральный закон от 27.11.2023 N 54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N 546-ФЗ</w:t>
        </w:r>
      </w:hyperlink>
      <w:r>
        <w:rPr>
          <w:sz w:val="20"/>
        </w:rPr>
        <w:t xml:space="preserve">, от 29.10.2024 </w:t>
      </w:r>
      <w:hyperlink w:history="0" r:id="rId33" w:tooltip="Федеральный закон от 29.10.2024 N 36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N 366-ФЗ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Финансовое обеспечение оказания в медицинских организациях, подведомственных исполнительным органам государственной власти иных субъектов Российской Федерации, и медицинских организациях,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медицинской помощи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 и не получившим полис обязательного медицинского страхования, в рамках программы государственных гарантий бесплатного оказания гражданам медицинской помощи осуществляется за счет средств федерального бюджета в порядке, установленном Правительством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 1 января 2024 года финансовое обеспечение оказания в медицинских организациях, подведомственных исполнительным органам государственной власти иных субъектов Российской Федерации, медицинской помощи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 и застрахованным по обязательному медицинскому страхованию, в рамках программы государственных гарантий бесплатного оказания гражданам медицинской помощи осуществляется за счет средств федерального бюджета в </w:t>
      </w:r>
      <w:hyperlink w:history="0" r:id="rId34" w:tooltip="Постановление Правительства РФ от 14.10.2023 N 1696 &quot;Об утверждении Правил предоставления в 2023 году иных межбюджетных трансфертов из федерального бюджета бюджетам субъектов Российской Федерации (за исключением Донецкой Народной Республики, Луганской Народной Республики, Запорожской области и Херсонской области) на возмещение расходов бюджетов субъектов Российской Федерации по финансовому обеспечению оказания медицинской помощи лицам, застрахованным по обязательному медицинскому страхованию, проживающим на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Правительством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Финансовое обеспечение 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застрахованным по обязательному медицинскому страхованию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в соответствии с едиными требованиями базовой программы обязательного медицинского страхования, осуществляется за счет средств Федерального фонда обязательного медицинского страхования.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2025 году финансовое обеспечение оказания скорой, в том числе скорой специализированной, медицинской помощи, первичной медико-санитарной помощи, включенных в базовую программу обязательного медицинского страхования, оказываемых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застрахованным по обязательному медицинскому страхованию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в соответствии с едиными требованиями базовой программы обязательного медицинского страхования, осуществляется за счет межбюджетных трансфертов, передаваемых из бюджета Федерального фонда обязательного медицинского страхования в бюджеты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35" w:tooltip="Федеральный закон от 29.10.2024 N 36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29.10.2024 N 366-ФЗ)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2023 - 2025 годах нормативными правовыми актами Донецкой Народной Республики, Луганской Народной Республики, Запорожской области и Херсонской области может быть установлен срок подачи уведомления о включении медицинской организации в реестр медицинских организаций, осуществляющих деятельность в сфере обязательного медицинского страхования, отличный от срока, установленного </w:t>
      </w:r>
      <w:hyperlink w:history="0" r:id="rId36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частью 2 статьи 15</w:t>
        </w:r>
      </w:hyperlink>
      <w:r>
        <w:rPr>
          <w:sz w:val="20"/>
        </w:rPr>
        <w:t xml:space="preserve"> Федерального закона от 29 ноября 2010 года N 326-ФЗ "Об обязательном медицинском страховании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27.11.2023 </w:t>
      </w:r>
      <w:hyperlink w:history="0" r:id="rId37" w:tooltip="Федеральный закон от 27.11.2023 N 54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N 546-ФЗ</w:t>
        </w:r>
      </w:hyperlink>
      <w:r>
        <w:rPr>
          <w:sz w:val="20"/>
        </w:rPr>
        <w:t xml:space="preserve">, от 29.10.2024 </w:t>
      </w:r>
      <w:hyperlink w:history="0" r:id="rId38" w:tooltip="Федеральный закон от 29.10.2024 N 36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N 366-ФЗ</w:t>
        </w:r>
      </w:hyperlink>
      <w:r>
        <w:rPr>
          <w:sz w:val="20"/>
        </w:rPr>
        <w:t xml:space="preserve">)</w:t>
      </w:r>
    </w:p>
    <w:bookmarkStart w:id="103" w:name="P103"/>
    <w:bookmarkEnd w:id="1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2025 году размер страховых взносов на обязательное медицинское страхование неработающего населения в Донецкой Народной Республике, Луганской Народной Республике, Запорожской области и Херсонской области определяется как произведение численности неработающих застрахованных лиц в Донецкой Народной Республике, Луганской Народной Республике, Запорожской области и Херсонской области по состоянию на 1 января 2024 года и тарифа страхового взноса на обязательное медицинское страхование неработающего населения, установленного Федеральным </w:t>
      </w:r>
      <w:hyperlink w:history="0" r:id="rId39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 ноября 2011 года N 354-ФЗ "О размере и порядке расчета тарифа страхового взноса на обязательное медицинское страхование неработающего населения".</w:t>
      </w:r>
    </w:p>
    <w:p>
      <w:pPr>
        <w:pStyle w:val="0"/>
        <w:jc w:val="both"/>
      </w:pPr>
      <w:r>
        <w:rPr>
          <w:sz w:val="20"/>
        </w:rPr>
        <w:t xml:space="preserve">(часть 6 в ред. Федерального </w:t>
      </w:r>
      <w:hyperlink w:history="0" r:id="rId40" w:tooltip="Федеральный закон от 29.10.2024 N 36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29.10.2024 N 366-ФЗ)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В 2025 году уплата страховых взносов на обязательное медицинское страхование неработающего населения, указанных в </w:t>
      </w:r>
      <w:hyperlink w:history="0" w:anchor="P103" w:tooltip="6. В 2025 году размер страховых взносов на обязательное медицинское страхование неработающего населения в Донецкой Народной Республике, Луганской Народной Республике, Запорожской области и Херсонской области определяется как произведение численности неработающих застрахованных лиц в Донецкой Народной Республике, Луганской Народной Республике, Запорожской области и Херсонской области по состоянию на 1 января 2024 года и тарифа страхового взноса на обязательное медицинское страхование неработающего населен...">
        <w:r>
          <w:rPr>
            <w:sz w:val="20"/>
            <w:color w:val="0000ff"/>
          </w:rPr>
          <w:t xml:space="preserve">части 6</w:t>
        </w:r>
      </w:hyperlink>
      <w:r>
        <w:rPr>
          <w:sz w:val="20"/>
        </w:rPr>
        <w:t xml:space="preserve"> настоящей статьи, осуществляется ежемесячно из бюджетов Донецкой Народной Республики, Луганской Народной Республики, Запорожской области и Херсонской области в бюджет Федерального фонда обязательного медицинского страхования в размере одной двенадцатой годового объема бюджетных ассигнований, предусмотренного на указанные цели законами о бюджетах Донецкой Народной Республики, Луганской Народной Республики, Запорожской области и Херсонской области, рассчитанного в соответствии с </w:t>
      </w:r>
      <w:hyperlink w:history="0" w:anchor="P103" w:tooltip="6. В 2025 году размер страховых взносов на обязательное медицинское страхование неработающего населения в Донецкой Народной Республике, Луганской Народной Республике, Запорожской области и Херсонской области определяется как произведение численности неработающих застрахованных лиц в Донецкой Народной Республике, Луганской Народной Республике, Запорожской области и Херсонской области по состоянию на 1 января 2024 года и тарифа страхового взноса на обязательное медицинское страхование неработающего населен..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в срок не позднее 28-го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уплаты ежемесячного обязательного платежа считается следующий за ним рабочий день.</w:t>
      </w:r>
    </w:p>
    <w:p>
      <w:pPr>
        <w:pStyle w:val="0"/>
        <w:jc w:val="both"/>
      </w:pPr>
      <w:r>
        <w:rPr>
          <w:sz w:val="20"/>
        </w:rPr>
        <w:t xml:space="preserve">(часть 6.1 введена Федеральным </w:t>
      </w:r>
      <w:hyperlink w:history="0" r:id="rId41" w:tooltip="Федеральный закон от 27.11.2023 N 54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27.11.2023 N 546-ФЗ; в ред. Федерального </w:t>
      </w:r>
      <w:hyperlink w:history="0" r:id="rId42" w:tooltip="Федеральный закон от 29.10.2024 N 36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29.10.2024 N 366-ФЗ)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В 2025 году 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страхованию,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а также в медицинских организациях, подведомственных исполнительным органам государственной власти иных субъектов Российской Федерации, в соответствии с едиными требованиями базовой программы обязательного медицинского страхования осуществляется за счет межбюджетных трансфертов, передаваемых из бюджета Федерального фонда обязательного медицинского страхования в бюджеты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области, в </w:t>
      </w:r>
      <w:hyperlink w:history="0" r:id="rId43" w:tooltip="Постановление Правительства РФ от 16.01.2024 N 6 (ред. от 16.12.2024) &quot;Об утверждении Правил предоставления в 2025 году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 на финансовое обеспечение оказания медицинской помощи гражданам Российской Федерации, иностранным гражданам и лицам без 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Правительством Российской Федерации. </w:t>
      </w:r>
      <w:hyperlink w:history="0" r:id="rId44" w:tooltip="Приказ Минздрава России от 27.12.2024 N 744н &quot;Об утверждении порядка доведения в 2025 году территориальными фондами обязательного медицинского страхования Донецкой Народной Республики, Луганской Народной Республики, Запорожской области и Херсонской области бюджетных ассигнований до медицинских организаций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и оплаты оказанной данными медицинскими организациями 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доведения территориальными фондами обязательного медицинского страхования Донецкой Народной Республики, Луганской Народной Республики, Запорожской области и Херсонской области указанных бюджетных ассигнований до медицинских организаций,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и оплаты оказанной данными медицинскими организациями медицинской помощи устанавливается уполномоченным федеральным органом исполнительной власти.</w:t>
      </w:r>
    </w:p>
    <w:p>
      <w:pPr>
        <w:pStyle w:val="0"/>
        <w:jc w:val="both"/>
      </w:pPr>
      <w:r>
        <w:rPr>
          <w:sz w:val="20"/>
        </w:rPr>
        <w:t xml:space="preserve">(часть 6.2 введена Федеральным </w:t>
      </w:r>
      <w:hyperlink w:history="0" r:id="rId45" w:tooltip="Федеральный закон от 27.11.2023 N 54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27.11.2023 N 546-ФЗ; в ред. Федерального </w:t>
      </w:r>
      <w:hyperlink w:history="0" r:id="rId46" w:tooltip="Федеральный закон от 29.10.2024 N 36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29.10.2024 N 366-ФЗ)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Межбюджетные трансферты, указанные в </w:t>
      </w:r>
      <w:hyperlink w:history="0" w:anchor="P107" w:tooltip="6.2. В 2025 году 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, в медицинских организациях, подведомственных органам исполнительной власти Донецкой Народной Республик...">
        <w:r>
          <w:rPr>
            <w:sz w:val="20"/>
            <w:color w:val="0000ff"/>
          </w:rPr>
          <w:t xml:space="preserve">части 6.2</w:t>
        </w:r>
      </w:hyperlink>
      <w:r>
        <w:rPr>
          <w:sz w:val="20"/>
        </w:rPr>
        <w:t xml:space="preserve"> настоящей статьи, предоставляются при условии уплаты страховых взносов на обязательное медицинское страхование неработающего населения, указанных в </w:t>
      </w:r>
      <w:hyperlink w:history="0" w:anchor="P103" w:tooltip="6. В 2025 году размер страховых взносов на обязательное медицинское страхование неработающего населения в Донецкой Народной Республике, Луганской Народной Республике, Запорожской области и Херсонской области определяется как произведение численности неработающих застрахованных лиц в Донецкой Народной Республике, Луганской Народной Республике, Запорожской области и Херсонской области по состоянию на 1 января 2024 года и тарифа страхового взноса на обязательное медицинское страхование неработающего населен...">
        <w:r>
          <w:rPr>
            <w:sz w:val="20"/>
            <w:color w:val="0000ff"/>
          </w:rPr>
          <w:t xml:space="preserve">части 6</w:t>
        </w:r>
      </w:hyperlink>
      <w:r>
        <w:rPr>
          <w:sz w:val="20"/>
        </w:rPr>
        <w:t xml:space="preserve"> настоящей статьи, из бюджетов Донецкой Народной Республики, Луганской Народной Республики, Запорожской области и Херсонской области в бюджет Федерального фонда обязательного медицинского страхования ежемесячно в размере одной двенадцатой годового объема бюджетных ассигнований, предусмотренного на указанные цели законами о бюджетах Донецкой Народной Республики, Луганской Народной Республики, Запорожской области и Херсонской области, в срок не позднее 28-го числа каждого месяца.</w:t>
      </w:r>
    </w:p>
    <w:p>
      <w:pPr>
        <w:pStyle w:val="0"/>
        <w:jc w:val="both"/>
      </w:pPr>
      <w:r>
        <w:rPr>
          <w:sz w:val="20"/>
        </w:rPr>
        <w:t xml:space="preserve">(часть 6.3 введена Федеральным </w:t>
      </w:r>
      <w:hyperlink w:history="0" r:id="rId47" w:tooltip="Федеральный закон от 27.11.2023 N 54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27.11.2023 N 546-ФЗ)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В 2025 году финансовое обеспечение оказания медицинской помощи, не включенной в базовую программу обязательного медицинского страхования, а также медицинской помощи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не являющимся застрахованными по обязательному медицинскому страхованию,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осуществляется за счет бюджетных ассигнований бюджетов Донецкой Народной Республики, Луганской Народной Республики, Запорожской области и Херсонской области, сформированных в том числе за счет предоставления из федерального бюджета бюджетам Донецкой Народной Республики, Луганской Народной Республики, Запорожской области и Херсонской области дотаций на выравнивание уровня бюджетной обеспеченности Донецкой Народной Республики, Луганской Народной Республики, Запорожской области и Херсонской области и на поддержку мер по обеспечению сбалансированности бюджетов указанных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6.4 введена Федеральным </w:t>
      </w:r>
      <w:hyperlink w:history="0" r:id="rId48" w:tooltip="Федеральный закон от 27.11.2023 N 54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27.11.2023 N 546-ФЗ; в ред. Федерального </w:t>
      </w:r>
      <w:hyperlink w:history="0" r:id="rId49" w:tooltip="Федеральный закон от 29.10.2024 N 36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29.10.2024 N 366-ФЗ)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6.5. В случае недостаточности бюджетных ассигнований, получаемых в форме межбюджетных трансфертов, указанных в </w:t>
      </w:r>
      <w:hyperlink w:history="0" w:anchor="P107" w:tooltip="6.2. В 2025 году 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, в медицинских организациях, подведомственных органам исполнительной власти Донецкой Народной Республик...">
        <w:r>
          <w:rPr>
            <w:sz w:val="20"/>
            <w:color w:val="0000ff"/>
          </w:rPr>
          <w:t xml:space="preserve">части 6.2</w:t>
        </w:r>
      </w:hyperlink>
      <w:r>
        <w:rPr>
          <w:sz w:val="20"/>
        </w:rPr>
        <w:t xml:space="preserve"> настоящей статьи, финансовое обеспечение оказания медицинской помощи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 на территориях Донецкой Народной Республики, Луганской Народной Республики, Запорожской области и Херсонской области,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а также в медицинских организациях, подведомственных исполнительным органам государственной власти иных субъектов Российской Федерации, в соответствии с едиными требованиями базовой программы обязательного медицинского страхования осуществляется в 2024 и 2025 годах за счет бюджетных ассигнований бюджетов Донецкой Народной Республики, Луганской Народной Республики, Запорожской области и Херсонской области, передаваемых в бюджеты соответствующих территориальных фондов обязательного медицинского страхования.</w:t>
      </w:r>
    </w:p>
    <w:p>
      <w:pPr>
        <w:pStyle w:val="0"/>
        <w:jc w:val="both"/>
      </w:pPr>
      <w:r>
        <w:rPr>
          <w:sz w:val="20"/>
        </w:rPr>
        <w:t xml:space="preserve">(часть 6.5 введена Федеральным </w:t>
      </w:r>
      <w:hyperlink w:history="0" r:id="rId50" w:tooltip="Федеральный закон от 27.11.2023 N 54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27.11.2023 N 546-ФЗ; в ред. Федерального </w:t>
      </w:r>
      <w:hyperlink w:history="0" r:id="rId51" w:tooltip="Федеральный закон от 29.10.2024 N 36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29.10.2024 N 366-ФЗ)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6.6. В 2025 году финансовое обеспечение расходов на медицинскую помощь, оказанную в медицинских организациях, подведомственных органам исполнительной власти Донецкой Народной Республики, Луганской Народной Республики, Запорожской области и Херсонской области, в соответствии с едиными требованиями базовой программы обязательного медицинского страхования, гражданам Российской Федерации, иностранным гражданам и лицам без гражданства, застрахованным по обязательному медицинскому страхованию, проживающим в иных субъектах Российской Федерации, осуществляется за счет бюджетных ассигнований, указанных в </w:t>
      </w:r>
      <w:hyperlink w:history="0" r:id="rId52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пункте 2 части 6 статьи 26</w:t>
        </w:r>
      </w:hyperlink>
      <w:r>
        <w:rPr>
          <w:sz w:val="20"/>
        </w:rPr>
        <w:t xml:space="preserve"> Федерального закона от 29 ноября 2010 года N 326-ФЗ "Об обязательном медицинском страховании в Российской Федерации", в </w:t>
      </w:r>
      <w:hyperlink w:history="0" r:id="rId53" w:tooltip="Постановление Правительства РФ от 28.12.2024 N 1954 &quot;Об утверждении Правил финансового обеспечения в 2025 году расходов на медицинскую помощь, оказанную в медицинских организациях, подведомственных исполнительным органам Донецкой Народной Республики, Луганской Народной Республики, Запорожской области и Херсонской области, в соответствии с едиными требованиями базовой программы обязательного медицинского страхования, гражданам Российской Федерации, иностранным гражданам и лицам без гражданства, застрахованны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6.6 введена Федеральным </w:t>
      </w:r>
      <w:hyperlink w:history="0" r:id="rId54" w:tooltip="Федеральный закон от 27.11.2023 N 54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27.11.2023 N 546-ФЗ; в ред. Федерального </w:t>
      </w:r>
      <w:hyperlink w:history="0" r:id="rId55" w:tooltip="Федеральный закон от 29.10.2024 N 36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29.10.2024 N 366-ФЗ)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6.7. В 2025 году финансовое обеспечение оказания медицинской помощи методом заместительной почечной терапии при хронической почечной недостаточности в амбулаторных условиях,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 в медицинских организациях негосударственной формы собственности, участвующих в реализации территориальных программ обязательного медицинского страхования иных субъектов Российской Федерации, в соответствии с едиными требованиями базовой программы обязательного медицинского страхования осуществляется за счет межбюджетных трансфертов, передаваемых из бюджета Федерального фонда обязательного медицинского страхования в бюджеты территориальных фондов обязательного медицинского страхования Донецкой Народной Республики, Луганской Народной Республики, Запорожской области и Херсонской области,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6.7 введена Федеральным </w:t>
      </w:r>
      <w:hyperlink w:history="0" r:id="rId56" w:tooltip="Федеральный закон от 29.10.2024 N 366-ФЗ &quot;О внесении изменений в статью 5 Федерального закона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29.10.2024 N 366-ФЗ)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течение переходного периода территориальные фонды обязательного медицинского страхования Донецкой Народной Республики, Луганской Народной Республики, Запорожской области и Херсонской области осуществляют полномочия страховых медицинских организаций в соответствии с </w:t>
      </w:r>
      <w:hyperlink w:history="0" r:id="rId57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частью 11 статьи 14</w:t>
        </w:r>
      </w:hyperlink>
      <w:r>
        <w:rPr>
          <w:sz w:val="20"/>
        </w:rPr>
        <w:t xml:space="preserve"> Федерального закона от 29 ноября 2010 года N 326-ФЗ "Об обязательном медицинском страховании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Информационное обеспечение в сфере здравоохранения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течение переходного периода Правительством Российской Федерации могут устанавливаться особенности создания, развития и эксплуатации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 и информационных систем фармацевтических организаций на территориях Донецкой Народной Республики, Луганской Народной Республики, Запорожской области и Херсонской области. Функции оператора указанных информационных систем могут быть переданы федеральному государственному учреждению, подведомственному уполномоченному федеральному органу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течение переходного периода уполномоченный федеральный орган исполнительной власти вправе утвердить особенности организации системы документооборота в сфере охраны здоровья в части ведения медицинской документации в форме электронных документов.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Мероприятия по организации закупок в части сбора заявок на поставку лекарственных препаратов, рассмотрения и согласования таких заявок для целей обеспечения в 2023 году лекарственными препаратами для медицинского применения лиц, указанных в </w:t>
      </w:r>
      <w:hyperlink w:history="0" r:id="rId5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частях 9.2</w:t>
        </w:r>
      </w:hyperlink>
      <w:r>
        <w:rPr>
          <w:sz w:val="20"/>
        </w:rPr>
        <w:t xml:space="preserve"> - </w:t>
      </w:r>
      <w:hyperlink w:history="0" r:id="rId5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9.4 статьи 83</w:t>
        </w:r>
      </w:hyperlink>
      <w:r>
        <w:rPr>
          <w:sz w:val="20"/>
        </w:rPr>
        <w:t xml:space="preserve"> Федерального закона от 21 ноября 2011 года N 323-ФЗ "Об основах охраны здоровья граждан в Российской Федерации", находящихся на территориях Донецкой Народной Республики, Луганской Народной Республики, Запорожской области и Херсонской области, и иммунобиологическими лекарственными препаратами в соответствии с </w:t>
      </w:r>
      <w:hyperlink w:history="0" r:id="rId60" w:tooltip="Федеральный закон от 17.09.1998 N 157-ФЗ (ред. от 25.12.2023) &quot;Об иммунопрофилактике инфекционных болезней&quot; {КонсультантПлюс}">
        <w:r>
          <w:rPr>
            <w:sz w:val="20"/>
            <w:color w:val="0000ff"/>
          </w:rPr>
          <w:t xml:space="preserve">пунктом 2 статьи 15</w:t>
        </w:r>
      </w:hyperlink>
      <w:r>
        <w:rPr>
          <w:sz w:val="20"/>
        </w:rPr>
        <w:t xml:space="preserve"> Федерального закона от 17 сентября 1998 года N 157-ФЗ "Об иммунопрофилактике инфекционных болезней" проводятся уполномоченным федеральным органом исполнительной власти до 1 июля 2023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Производители лекарственных средств, указанных в </w:t>
      </w:r>
      <w:hyperlink w:history="0" w:anchor="P63" w:tooltip="4) лекарственных средств, в том числе лекарственных препаратов для медицинского применения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">
        <w:r>
          <w:rPr>
            <w:sz w:val="20"/>
            <w:color w:val="0000ff"/>
          </w:rPr>
          <w:t xml:space="preserve">пункте 4 части 1 статьи 4</w:t>
        </w:r>
      </w:hyperlink>
      <w:r>
        <w:rPr>
          <w:sz w:val="20"/>
        </w:rPr>
        <w:t xml:space="preserve"> настоящего Федерального закона, в течение двух месяцев со дня вступления в силу настоящего Федерального закона представляют в федеральный орган исполнительной власти, осуществляющий функции по координации деятельности в сфере обращения лекарственных средств в части производства лекарственных средств для медицинского применения, в электронной форме или на бумажном носителе уведомление об осуществлении деятельности по </w:t>
      </w:r>
      <w:hyperlink w:history="0" r:id="rId61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производству</w:t>
        </w:r>
      </w:hyperlink>
      <w:r>
        <w:rPr>
          <w:sz w:val="20"/>
        </w:rPr>
        <w:t xml:space="preserve"> лекарственных средств, содержащее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полное и (в случае, если имеется) сокращенное наименования, в том числе фирменное наименование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организационно-правовая форма юридического лица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адрес места нахождения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адреса мест осуществления деятельности по производству лекарственных средств, которую намерен осуществлять и (или) осуществляет производитель лекарственных средств, и (или) другие данные, которые позволяют идентифицировать место осуществления производственной деятельности и указываются при необходимости в дополнение к почтовому адресу производителя лекарственных средств либо вместо него при его отсутствии, с указанием номера телефона и адреса электронной почты производителя лекарственных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перечень лекарственных средств, производимых (планируемых к производству);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информация об объеме производства каждого производимого лекарственного средства за месяц и за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Производители медицинских изделий, указанных в </w:t>
      </w:r>
      <w:hyperlink w:history="0" w:anchor="P82" w:tooltip="4) медицинских изделий, произведенных на территориях Донецкой Народной Республики, Луганской Народной Республики, Запорожской области и Херсонской области до 1 января 2026 года.">
        <w:r>
          <w:rPr>
            <w:sz w:val="20"/>
            <w:color w:val="0000ff"/>
          </w:rPr>
          <w:t xml:space="preserve">пункте 4 части 10 статьи 4</w:t>
        </w:r>
      </w:hyperlink>
      <w:r>
        <w:rPr>
          <w:sz w:val="20"/>
        </w:rPr>
        <w:t xml:space="preserve"> настоящего Федерального закона, в течение двух месяцев со дня вступления в силу настоящего Федерального закона представляют в федеральный орган исполнительной власти, осуществляющий функции по контролю и надзору в сфере здравоохранения, в электронной форме или на бумажном носителе уведомление об осуществлении деятельности по </w:t>
      </w:r>
      <w:hyperlink w:history="0" r:id="rId6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производству</w:t>
        </w:r>
      </w:hyperlink>
      <w:r>
        <w:rPr>
          <w:sz w:val="20"/>
        </w:rPr>
        <w:t xml:space="preserve"> медицинских изделий, содержащее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наименование медицинского изделия;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назначение медицинского изделия, установленное производителем (изготовителем) медицинских изделий;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вид медицинского изделия;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класс потенциального риска применения медицинского изделия;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код Общероссийского </w:t>
      </w:r>
      <w:hyperlink w:history="0"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{КонсультантПлюс}">
        <w:r>
          <w:rPr>
            <w:sz w:val="20"/>
            <w:color w:val="0000ff"/>
          </w:rPr>
          <w:t xml:space="preserve">классификатора</w:t>
        </w:r>
      </w:hyperlink>
      <w:r>
        <w:rPr>
          <w:sz w:val="20"/>
        </w:rPr>
        <w:t xml:space="preserve"> продукции по видам экономической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наименование и место нахождения организации - производителя (изготовителя) медицинского изделия или фамилия, имя и (если имеется) отчество, место жительства индивидуального предпринимателя - производителя (изготовителя) медицинского изделия;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адрес места производства или изготовления медицинского изделия, контактный номер телефона, адрес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объем производства медицинского изделия за месяц и за год.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с 1 марта 2023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 нормативным правовым актам Российской Федерации, устанавливающим обязательные требования и предусмотренным настоящим Федеральным законом, не применяются положения </w:t>
      </w:r>
      <w:hyperlink w:history="0" r:id="rId64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частей 1</w:t>
        </w:r>
      </w:hyperlink>
      <w:r>
        <w:rPr>
          <w:sz w:val="20"/>
        </w:rPr>
        <w:t xml:space="preserve"> и </w:t>
      </w:r>
      <w:hyperlink w:history="0" r:id="rId65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3 статьи 3</w:t>
        </w:r>
      </w:hyperlink>
      <w:r>
        <w:rPr>
          <w:sz w:val="20"/>
        </w:rPr>
        <w:t xml:space="preserve"> и </w:t>
      </w:r>
      <w:hyperlink w:history="0" r:id="rId66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статьи 11</w:t>
        </w:r>
      </w:hyperlink>
      <w:r>
        <w:rPr>
          <w:sz w:val="20"/>
        </w:rPr>
        <w:t xml:space="preserve"> Федерального закона от 31 июля 2020 года N 247-ФЗ "Об обязательных требованиях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17 февраля 2023 года</w:t>
      </w:r>
    </w:p>
    <w:p>
      <w:pPr>
        <w:pStyle w:val="0"/>
        <w:spacing w:before="200" w:lineRule="auto"/>
      </w:pPr>
      <w:r>
        <w:rPr>
          <w:sz w:val="20"/>
        </w:rPr>
        <w:t xml:space="preserve">N 16-ФЗ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17.02.2023 N 16-ФЗ</w:t>
            <w:br/>
            <w:t>(ред. от 26.12.2024)</w:t>
            <w:br/>
            <w:t>"Об особенностях правового регулирования отношений в сферах...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62879&amp;dst=100008" TargetMode = "External"/><Relationship Id="rId9" Type="http://schemas.openxmlformats.org/officeDocument/2006/relationships/hyperlink" Target="https://login.consultant.ru/link/?req=doc&amp;base=LAW&amp;n=489265&amp;dst=100009" TargetMode = "External"/><Relationship Id="rId10" Type="http://schemas.openxmlformats.org/officeDocument/2006/relationships/hyperlink" Target="https://login.consultant.ru/link/?req=doc&amp;base=LAW&amp;n=494429&amp;dst=100176" TargetMode = "External"/><Relationship Id="rId11" Type="http://schemas.openxmlformats.org/officeDocument/2006/relationships/hyperlink" Target="https://login.consultant.ru/link/?req=doc&amp;base=LAW&amp;n=494435&amp;dst=100350" TargetMode = "External"/><Relationship Id="rId12" Type="http://schemas.openxmlformats.org/officeDocument/2006/relationships/hyperlink" Target="https://login.consultant.ru/link/?req=doc&amp;base=LAW&amp;n=494432&amp;dst=100350" TargetMode = "External"/><Relationship Id="rId13" Type="http://schemas.openxmlformats.org/officeDocument/2006/relationships/hyperlink" Target="https://login.consultant.ru/link/?req=doc&amp;base=LAW&amp;n=494433&amp;dst=100367" TargetMode = "External"/><Relationship Id="rId14" Type="http://schemas.openxmlformats.org/officeDocument/2006/relationships/hyperlink" Target="https://login.consultant.ru/link/?req=doc&amp;base=LAW&amp;n=494434&amp;dst=100347" TargetMode = "External"/><Relationship Id="rId15" Type="http://schemas.openxmlformats.org/officeDocument/2006/relationships/hyperlink" Target="https://login.consultant.ru/link/?req=doc&amp;base=LAW&amp;n=502639&amp;dst=100142" TargetMode = "External"/><Relationship Id="rId16" Type="http://schemas.openxmlformats.org/officeDocument/2006/relationships/hyperlink" Target="https://login.consultant.ru/link/?req=doc&amp;base=LAW&amp;n=502639&amp;dst=151" TargetMode = "External"/><Relationship Id="rId17" Type="http://schemas.openxmlformats.org/officeDocument/2006/relationships/hyperlink" Target="https://login.consultant.ru/link/?req=doc&amp;base=LAW&amp;n=502639&amp;dst=635" TargetMode = "External"/><Relationship Id="rId18" Type="http://schemas.openxmlformats.org/officeDocument/2006/relationships/hyperlink" Target="https://login.consultant.ru/link/?req=doc&amp;base=LAW&amp;n=441111&amp;dst=100009" TargetMode = "External"/><Relationship Id="rId19" Type="http://schemas.openxmlformats.org/officeDocument/2006/relationships/hyperlink" Target="https://login.consultant.ru/link/?req=doc&amp;base=LAW&amp;n=509216&amp;dst=100014" TargetMode = "External"/><Relationship Id="rId20" Type="http://schemas.openxmlformats.org/officeDocument/2006/relationships/hyperlink" Target="https://login.consultant.ru/link/?req=doc&amp;base=LAW&amp;n=502639&amp;dst=100142" TargetMode = "External"/><Relationship Id="rId21" Type="http://schemas.openxmlformats.org/officeDocument/2006/relationships/hyperlink" Target="https://login.consultant.ru/link/?req=doc&amp;base=LAW&amp;n=441112&amp;dst=100009" TargetMode = "External"/><Relationship Id="rId22" Type="http://schemas.openxmlformats.org/officeDocument/2006/relationships/hyperlink" Target="https://login.consultant.ru/link/?req=doc&amp;base=LAW&amp;n=494429&amp;dst=100177" TargetMode = "External"/><Relationship Id="rId23" Type="http://schemas.openxmlformats.org/officeDocument/2006/relationships/hyperlink" Target="https://login.consultant.ru/link/?req=doc&amp;base=LAW&amp;n=494429&amp;dst=100178" TargetMode = "External"/><Relationship Id="rId24" Type="http://schemas.openxmlformats.org/officeDocument/2006/relationships/hyperlink" Target="https://login.consultant.ru/link/?req=doc&amp;base=LAW&amp;n=494429&amp;dst=100179" TargetMode = "External"/><Relationship Id="rId25" Type="http://schemas.openxmlformats.org/officeDocument/2006/relationships/hyperlink" Target="https://login.consultant.ru/link/?req=doc&amp;base=LAW&amp;n=496460&amp;dst=105018" TargetMode = "External"/><Relationship Id="rId26" Type="http://schemas.openxmlformats.org/officeDocument/2006/relationships/hyperlink" Target="https://login.consultant.ru/link/?req=doc&amp;base=LAW&amp;n=510625&amp;dst=100897" TargetMode = "External"/><Relationship Id="rId27" Type="http://schemas.openxmlformats.org/officeDocument/2006/relationships/hyperlink" Target="https://login.consultant.ru/link/?req=doc&amp;base=LAW&amp;n=494429&amp;dst=100180" TargetMode = "External"/><Relationship Id="rId28" Type="http://schemas.openxmlformats.org/officeDocument/2006/relationships/hyperlink" Target="https://login.consultant.ru/link/?req=doc&amp;base=LAW&amp;n=494429&amp;dst=100181" TargetMode = "External"/><Relationship Id="rId29" Type="http://schemas.openxmlformats.org/officeDocument/2006/relationships/hyperlink" Target="https://login.consultant.ru/link/?req=doc&amp;base=LAW&amp;n=502639&amp;dst=501" TargetMode = "External"/><Relationship Id="rId30" Type="http://schemas.openxmlformats.org/officeDocument/2006/relationships/hyperlink" Target="https://login.consultant.ru/link/?req=doc&amp;base=LAW&amp;n=502639&amp;dst=497" TargetMode = "External"/><Relationship Id="rId31" Type="http://schemas.openxmlformats.org/officeDocument/2006/relationships/hyperlink" Target="https://login.consultant.ru/link/?req=doc&amp;base=LAW&amp;n=494429&amp;dst=100182" TargetMode = "External"/><Relationship Id="rId32" Type="http://schemas.openxmlformats.org/officeDocument/2006/relationships/hyperlink" Target="https://login.consultant.ru/link/?req=doc&amp;base=LAW&amp;n=462879&amp;dst=100009" TargetMode = "External"/><Relationship Id="rId33" Type="http://schemas.openxmlformats.org/officeDocument/2006/relationships/hyperlink" Target="https://login.consultant.ru/link/?req=doc&amp;base=LAW&amp;n=489265&amp;dst=100010" TargetMode = "External"/><Relationship Id="rId34" Type="http://schemas.openxmlformats.org/officeDocument/2006/relationships/hyperlink" Target="https://login.consultant.ru/link/?req=doc&amp;base=LAW&amp;n=459818&amp;dst=100009" TargetMode = "External"/><Relationship Id="rId35" Type="http://schemas.openxmlformats.org/officeDocument/2006/relationships/hyperlink" Target="https://login.consultant.ru/link/?req=doc&amp;base=LAW&amp;n=489265&amp;dst=100011" TargetMode = "External"/><Relationship Id="rId36" Type="http://schemas.openxmlformats.org/officeDocument/2006/relationships/hyperlink" Target="https://login.consultant.ru/link/?req=doc&amp;base=LAW&amp;n=497285&amp;dst=168" TargetMode = "External"/><Relationship Id="rId37" Type="http://schemas.openxmlformats.org/officeDocument/2006/relationships/hyperlink" Target="https://login.consultant.ru/link/?req=doc&amp;base=LAW&amp;n=462879&amp;dst=100010" TargetMode = "External"/><Relationship Id="rId38" Type="http://schemas.openxmlformats.org/officeDocument/2006/relationships/hyperlink" Target="https://login.consultant.ru/link/?req=doc&amp;base=LAW&amp;n=489265&amp;dst=100013" TargetMode = "External"/><Relationship Id="rId39" Type="http://schemas.openxmlformats.org/officeDocument/2006/relationships/hyperlink" Target="https://login.consultant.ru/link/?req=doc&amp;base=LAW&amp;n=433303" TargetMode = "External"/><Relationship Id="rId40" Type="http://schemas.openxmlformats.org/officeDocument/2006/relationships/hyperlink" Target="https://login.consultant.ru/link/?req=doc&amp;base=LAW&amp;n=489265&amp;dst=100014" TargetMode = "External"/><Relationship Id="rId41" Type="http://schemas.openxmlformats.org/officeDocument/2006/relationships/hyperlink" Target="https://login.consultant.ru/link/?req=doc&amp;base=LAW&amp;n=462879&amp;dst=100013" TargetMode = "External"/><Relationship Id="rId42" Type="http://schemas.openxmlformats.org/officeDocument/2006/relationships/hyperlink" Target="https://login.consultant.ru/link/?req=doc&amp;base=LAW&amp;n=489265&amp;dst=100016" TargetMode = "External"/><Relationship Id="rId43" Type="http://schemas.openxmlformats.org/officeDocument/2006/relationships/hyperlink" Target="https://login.consultant.ru/link/?req=doc&amp;base=LAW&amp;n=493435&amp;dst=100008" TargetMode = "External"/><Relationship Id="rId44" Type="http://schemas.openxmlformats.org/officeDocument/2006/relationships/hyperlink" Target="https://login.consultant.ru/link/?req=doc&amp;base=LAW&amp;n=496316&amp;dst=100010" TargetMode = "External"/><Relationship Id="rId45" Type="http://schemas.openxmlformats.org/officeDocument/2006/relationships/hyperlink" Target="https://login.consultant.ru/link/?req=doc&amp;base=LAW&amp;n=462879&amp;dst=100015" TargetMode = "External"/><Relationship Id="rId46" Type="http://schemas.openxmlformats.org/officeDocument/2006/relationships/hyperlink" Target="https://login.consultant.ru/link/?req=doc&amp;base=LAW&amp;n=489265&amp;dst=100017" TargetMode = "External"/><Relationship Id="rId47" Type="http://schemas.openxmlformats.org/officeDocument/2006/relationships/hyperlink" Target="https://login.consultant.ru/link/?req=doc&amp;base=LAW&amp;n=462879&amp;dst=100016" TargetMode = "External"/><Relationship Id="rId48" Type="http://schemas.openxmlformats.org/officeDocument/2006/relationships/hyperlink" Target="https://login.consultant.ru/link/?req=doc&amp;base=LAW&amp;n=462879&amp;dst=100017" TargetMode = "External"/><Relationship Id="rId49" Type="http://schemas.openxmlformats.org/officeDocument/2006/relationships/hyperlink" Target="https://login.consultant.ru/link/?req=doc&amp;base=LAW&amp;n=489265&amp;dst=100018" TargetMode = "External"/><Relationship Id="rId50" Type="http://schemas.openxmlformats.org/officeDocument/2006/relationships/hyperlink" Target="https://login.consultant.ru/link/?req=doc&amp;base=LAW&amp;n=462879&amp;dst=100018" TargetMode = "External"/><Relationship Id="rId51" Type="http://schemas.openxmlformats.org/officeDocument/2006/relationships/hyperlink" Target="https://login.consultant.ru/link/?req=doc&amp;base=LAW&amp;n=489265&amp;dst=100019" TargetMode = "External"/><Relationship Id="rId52" Type="http://schemas.openxmlformats.org/officeDocument/2006/relationships/hyperlink" Target="https://login.consultant.ru/link/?req=doc&amp;base=LAW&amp;n=497285&amp;dst=40" TargetMode = "External"/><Relationship Id="rId53" Type="http://schemas.openxmlformats.org/officeDocument/2006/relationships/hyperlink" Target="https://login.consultant.ru/link/?req=doc&amp;base=LAW&amp;n=495050&amp;dst=100009" TargetMode = "External"/><Relationship Id="rId54" Type="http://schemas.openxmlformats.org/officeDocument/2006/relationships/hyperlink" Target="https://login.consultant.ru/link/?req=doc&amp;base=LAW&amp;n=462879&amp;dst=100019" TargetMode = "External"/><Relationship Id="rId55" Type="http://schemas.openxmlformats.org/officeDocument/2006/relationships/hyperlink" Target="https://login.consultant.ru/link/?req=doc&amp;base=LAW&amp;n=489265&amp;dst=100020" TargetMode = "External"/><Relationship Id="rId56" Type="http://schemas.openxmlformats.org/officeDocument/2006/relationships/hyperlink" Target="https://login.consultant.ru/link/?req=doc&amp;base=LAW&amp;n=489265&amp;dst=100021" TargetMode = "External"/><Relationship Id="rId57" Type="http://schemas.openxmlformats.org/officeDocument/2006/relationships/hyperlink" Target="https://login.consultant.ru/link/?req=doc&amp;base=LAW&amp;n=497285&amp;dst=100152" TargetMode = "External"/><Relationship Id="rId58" Type="http://schemas.openxmlformats.org/officeDocument/2006/relationships/hyperlink" Target="https://login.consultant.ru/link/?req=doc&amp;base=LAW&amp;n=502639&amp;dst=744" TargetMode = "External"/><Relationship Id="rId59" Type="http://schemas.openxmlformats.org/officeDocument/2006/relationships/hyperlink" Target="https://login.consultant.ru/link/?req=doc&amp;base=LAW&amp;n=502639&amp;dst=208" TargetMode = "External"/><Relationship Id="rId60" Type="http://schemas.openxmlformats.org/officeDocument/2006/relationships/hyperlink" Target="https://login.consultant.ru/link/?req=doc&amp;base=LAW&amp;n=465517&amp;dst=40" TargetMode = "External"/><Relationship Id="rId61" Type="http://schemas.openxmlformats.org/officeDocument/2006/relationships/hyperlink" Target="https://login.consultant.ru/link/?req=doc&amp;base=LAW&amp;n=510625&amp;dst=492" TargetMode = "External"/><Relationship Id="rId62" Type="http://schemas.openxmlformats.org/officeDocument/2006/relationships/hyperlink" Target="https://login.consultant.ru/link/?req=doc&amp;base=LAW&amp;n=502639&amp;dst=501" TargetMode = "External"/><Relationship Id="rId63" Type="http://schemas.openxmlformats.org/officeDocument/2006/relationships/hyperlink" Target="https://login.consultant.ru/link/?req=doc&amp;base=LAW&amp;n=518476" TargetMode = "External"/><Relationship Id="rId64" Type="http://schemas.openxmlformats.org/officeDocument/2006/relationships/hyperlink" Target="https://login.consultant.ru/link/?req=doc&amp;base=LAW&amp;n=495185&amp;dst=2" TargetMode = "External"/><Relationship Id="rId65" Type="http://schemas.openxmlformats.org/officeDocument/2006/relationships/hyperlink" Target="https://login.consultant.ru/link/?req=doc&amp;base=LAW&amp;n=495185&amp;dst=100036" TargetMode = "External"/><Relationship Id="rId66" Type="http://schemas.openxmlformats.org/officeDocument/2006/relationships/hyperlink" Target="https://login.consultant.ru/link/?req=doc&amp;base=LAW&amp;n=495185&amp;dst=10008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17.02.2023 N 16-ФЗ
(ред. от 26.12.2024)
"Об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области"</dc:title>
  <dcterms:created xsi:type="dcterms:W3CDTF">2025-11-27T11:14:56Z</dcterms:created>
</cp:coreProperties>
</file>